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F240F" w14:textId="573DFFA3" w:rsidR="00095535" w:rsidRDefault="005B393D" w:rsidP="00095535">
      <w:pPr>
        <w:spacing w:after="240"/>
        <w:jc w:val="center"/>
      </w:pPr>
      <w:r w:rsidRPr="004E3577">
        <w:t>"WAHDAT-AL-WUJUD</w:t>
      </w:r>
      <w:r w:rsidR="005D17EC" w:rsidRPr="004E3577">
        <w:t xml:space="preserve">" </w:t>
      </w:r>
      <w:r w:rsidRPr="004E3577">
        <w:t>AND "WAHDAT-AL-SHUHUD</w:t>
      </w:r>
      <w:r w:rsidR="00C64179" w:rsidRPr="004E3577">
        <w:t>" WITH SPECIAL REFERENCE</w:t>
      </w:r>
      <w:r w:rsidR="005D17EC" w:rsidRPr="004E3577">
        <w:t xml:space="preserve"> TO</w:t>
      </w:r>
      <w:r w:rsidR="00EA23FF">
        <w:t xml:space="preserve"> AZEEMIA SCHOOL OF THOUGHT </w:t>
      </w:r>
    </w:p>
    <w:p w14:paraId="00802B07" w14:textId="72725105" w:rsidR="00352527" w:rsidRDefault="00352527" w:rsidP="00095535">
      <w:pPr>
        <w:spacing w:after="240"/>
        <w:jc w:val="center"/>
      </w:pPr>
      <w:r>
        <w:t xml:space="preserve">Muhammad </w:t>
      </w:r>
      <w:proofErr w:type="spellStart"/>
      <w:r>
        <w:t>Awais</w:t>
      </w:r>
      <w:proofErr w:type="spellEnd"/>
      <w:r>
        <w:rPr>
          <w:rStyle w:val="FootnoteReference"/>
        </w:rPr>
        <w:footnoteReference w:id="1"/>
      </w:r>
    </w:p>
    <w:p w14:paraId="74457434" w14:textId="0FF75732" w:rsidR="00352527" w:rsidRPr="004E3577" w:rsidRDefault="00352527" w:rsidP="00095535">
      <w:pPr>
        <w:spacing w:after="240"/>
        <w:jc w:val="center"/>
      </w:pPr>
      <w:proofErr w:type="spellStart"/>
      <w:r>
        <w:t>Shuja</w:t>
      </w:r>
      <w:proofErr w:type="spellEnd"/>
      <w:r>
        <w:t xml:space="preserve"> Ahmad</w:t>
      </w:r>
      <w:r>
        <w:rPr>
          <w:rStyle w:val="FootnoteReference"/>
        </w:rPr>
        <w:footnoteReference w:id="2"/>
      </w:r>
    </w:p>
    <w:p w14:paraId="23270B33" w14:textId="77777777" w:rsidR="0037170B" w:rsidRPr="004E3577" w:rsidRDefault="0037170B" w:rsidP="00C9650D">
      <w:pPr>
        <w:spacing w:before="100" w:beforeAutospacing="1" w:after="100" w:afterAutospacing="1"/>
        <w:outlineLvl w:val="1"/>
        <w:rPr>
          <w:b/>
          <w:bCs/>
          <w:szCs w:val="36"/>
        </w:rPr>
      </w:pPr>
      <w:bookmarkStart w:id="1" w:name="_Toc65140776"/>
      <w:r w:rsidRPr="004E3577">
        <w:rPr>
          <w:b/>
          <w:bCs/>
          <w:szCs w:val="36"/>
        </w:rPr>
        <w:t>A</w:t>
      </w:r>
      <w:r w:rsidR="00C9650D" w:rsidRPr="004E3577">
        <w:rPr>
          <w:b/>
          <w:bCs/>
          <w:szCs w:val="36"/>
        </w:rPr>
        <w:t>bstract</w:t>
      </w:r>
      <w:bookmarkEnd w:id="1"/>
    </w:p>
    <w:p w14:paraId="062B0C6A" w14:textId="7BD88FE8" w:rsidR="007E30A9" w:rsidRDefault="0037170B" w:rsidP="00CB3000">
      <w:pPr>
        <w:spacing w:before="240" w:after="240" w:line="360" w:lineRule="auto"/>
        <w:jc w:val="both"/>
      </w:pPr>
      <w:r w:rsidRPr="004E3577">
        <w:t>The dispute between “</w:t>
      </w:r>
      <w:proofErr w:type="spellStart"/>
      <w:r w:rsidRPr="004E3577">
        <w:t>Wahdat</w:t>
      </w:r>
      <w:proofErr w:type="spellEnd"/>
      <w:r w:rsidRPr="004E3577">
        <w:t>-al-</w:t>
      </w:r>
      <w:proofErr w:type="spellStart"/>
      <w:r w:rsidRPr="004E3577">
        <w:t>Wujud</w:t>
      </w:r>
      <w:proofErr w:type="spellEnd"/>
      <w:r w:rsidRPr="004E3577">
        <w:t>” and “</w:t>
      </w:r>
      <w:proofErr w:type="spellStart"/>
      <w:r w:rsidRPr="004E3577">
        <w:t>Wahdat</w:t>
      </w:r>
      <w:proofErr w:type="spellEnd"/>
      <w:r w:rsidRPr="004E3577">
        <w:t>-al-</w:t>
      </w:r>
      <w:proofErr w:type="spellStart"/>
      <w:r w:rsidRPr="004E3577">
        <w:t>Shuhud</w:t>
      </w:r>
      <w:proofErr w:type="spellEnd"/>
      <w:r w:rsidRPr="004E3577">
        <w:t xml:space="preserve">” is an important issue that has been discussed by various Sufi </w:t>
      </w:r>
      <w:r w:rsidRPr="006324E9">
        <w:t>thinkers</w:t>
      </w:r>
      <w:r w:rsidR="00E94694" w:rsidRPr="006324E9">
        <w:t>/</w:t>
      </w:r>
      <w:r w:rsidR="00C12E23" w:rsidRPr="006324E9">
        <w:t xml:space="preserve">philosophers. </w:t>
      </w:r>
      <w:r w:rsidR="00974EAF" w:rsidRPr="006324E9">
        <w:t>Three main names in the context of this issue are</w:t>
      </w:r>
      <w:r w:rsidR="00164474" w:rsidRPr="006324E9">
        <w:t xml:space="preserve"> Ibn-al-</w:t>
      </w:r>
      <w:proofErr w:type="spellStart"/>
      <w:r w:rsidR="00164474" w:rsidRPr="006324E9">
        <w:t>Arabi</w:t>
      </w:r>
      <w:proofErr w:type="spellEnd"/>
      <w:r w:rsidR="00027782" w:rsidRPr="006324E9">
        <w:t xml:space="preserve">, </w:t>
      </w:r>
      <w:r w:rsidR="00E25CFE" w:rsidRPr="006324E9">
        <w:t xml:space="preserve">Shaikh Ahmad </w:t>
      </w:r>
      <w:proofErr w:type="spellStart"/>
      <w:r w:rsidR="00E25CFE" w:rsidRPr="006324E9">
        <w:t>Sirhindi</w:t>
      </w:r>
      <w:proofErr w:type="spellEnd"/>
      <w:r w:rsidR="00EC2866" w:rsidRPr="006324E9">
        <w:t xml:space="preserve"> and</w:t>
      </w:r>
      <w:r w:rsidR="00E25CFE" w:rsidRPr="006324E9">
        <w:t xml:space="preserve"> Shah</w:t>
      </w:r>
      <w:r w:rsidR="00E25CFE" w:rsidRPr="004E3577">
        <w:t xml:space="preserve"> </w:t>
      </w:r>
      <w:proofErr w:type="spellStart"/>
      <w:r w:rsidR="00E25CFE" w:rsidRPr="004E3577">
        <w:t>Wali</w:t>
      </w:r>
      <w:proofErr w:type="spellEnd"/>
      <w:r w:rsidR="00E25CFE" w:rsidRPr="004E3577">
        <w:t>-Allah</w:t>
      </w:r>
      <w:r w:rsidR="00027782" w:rsidRPr="004E3577">
        <w:t>.</w:t>
      </w:r>
      <w:r w:rsidR="00164474" w:rsidRPr="004E3577">
        <w:t xml:space="preserve"> Ibn-al-</w:t>
      </w:r>
      <w:proofErr w:type="spellStart"/>
      <w:r w:rsidR="00164474" w:rsidRPr="004E3577">
        <w:t>Arabi</w:t>
      </w:r>
      <w:proofErr w:type="spellEnd"/>
      <w:r w:rsidR="00582F20" w:rsidRPr="004E3577">
        <w:t>, the</w:t>
      </w:r>
      <w:r w:rsidR="00027782" w:rsidRPr="004E3577">
        <w:t xml:space="preserve"> advocate of </w:t>
      </w:r>
      <w:proofErr w:type="spellStart"/>
      <w:r w:rsidR="002610BF" w:rsidRPr="004E3577">
        <w:t>Wahdat</w:t>
      </w:r>
      <w:proofErr w:type="spellEnd"/>
      <w:r w:rsidR="002610BF" w:rsidRPr="004E3577">
        <w:t>-al-</w:t>
      </w:r>
      <w:proofErr w:type="spellStart"/>
      <w:r w:rsidR="002610BF" w:rsidRPr="004E3577">
        <w:t>Wujud</w:t>
      </w:r>
      <w:proofErr w:type="spellEnd"/>
      <w:r w:rsidR="00582F20" w:rsidRPr="004E3577">
        <w:t>, argues</w:t>
      </w:r>
      <w:r w:rsidR="00027782" w:rsidRPr="004E3577">
        <w:t xml:space="preserve"> that Divine Being is </w:t>
      </w:r>
      <w:proofErr w:type="gramStart"/>
      <w:r w:rsidR="00027782" w:rsidRPr="004E3577">
        <w:t>One</w:t>
      </w:r>
      <w:proofErr w:type="gramEnd"/>
      <w:r w:rsidR="00027782" w:rsidRPr="004E3577">
        <w:t xml:space="preserve"> and that is God. The creat</w:t>
      </w:r>
      <w:r w:rsidR="004E6793" w:rsidRPr="004E3577">
        <w:t>ed beings such as</w:t>
      </w:r>
      <w:r w:rsidR="00027782" w:rsidRPr="004E3577">
        <w:t xml:space="preserve"> world or universe including ideas, systems of thought </w:t>
      </w:r>
      <w:r w:rsidR="004E6793" w:rsidRPr="004E3577">
        <w:t>and</w:t>
      </w:r>
      <w:r w:rsidR="00844D2E">
        <w:t xml:space="preserve"> angels</w:t>
      </w:r>
      <w:r w:rsidR="004E6793" w:rsidRPr="004E3577">
        <w:t xml:space="preserve"> </w:t>
      </w:r>
      <w:r w:rsidR="00027782" w:rsidRPr="004E3577">
        <w:t>are nothing but just manifestations (</w:t>
      </w:r>
      <w:proofErr w:type="spellStart"/>
      <w:r w:rsidR="00027782" w:rsidRPr="004E3577">
        <w:t>Tajalli</w:t>
      </w:r>
      <w:proofErr w:type="spellEnd"/>
      <w:r w:rsidR="00027782" w:rsidRPr="004E3577">
        <w:t xml:space="preserve">) or emanations of Divine attributes (Divine Names). </w:t>
      </w:r>
      <w:r w:rsidR="00582F20" w:rsidRPr="004E3577">
        <w:rPr>
          <w:bCs/>
        </w:rPr>
        <w:t xml:space="preserve">Shaikh Ahmad </w:t>
      </w:r>
      <w:proofErr w:type="spellStart"/>
      <w:r w:rsidR="00582F20" w:rsidRPr="004E3577">
        <w:rPr>
          <w:bCs/>
        </w:rPr>
        <w:t>Sirhindi</w:t>
      </w:r>
      <w:proofErr w:type="spellEnd"/>
      <w:r w:rsidR="004E6793" w:rsidRPr="004E3577">
        <w:rPr>
          <w:bCs/>
        </w:rPr>
        <w:t>,</w:t>
      </w:r>
      <w:r w:rsidR="00582F20" w:rsidRPr="004E3577">
        <w:rPr>
          <w:bCs/>
        </w:rPr>
        <w:t xml:space="preserve"> </w:t>
      </w:r>
      <w:r w:rsidR="00582F20" w:rsidRPr="004E3577">
        <w:t>criticizing</w:t>
      </w:r>
      <w:r w:rsidR="00561A77" w:rsidRPr="004E3577">
        <w:t xml:space="preserve"> Ibn-al-</w:t>
      </w:r>
      <w:proofErr w:type="spellStart"/>
      <w:r w:rsidR="00561A77" w:rsidRPr="004E3577">
        <w:t>Arabi</w:t>
      </w:r>
      <w:proofErr w:type="spellEnd"/>
      <w:r w:rsidR="004E6793" w:rsidRPr="004E3577">
        <w:t>,</w:t>
      </w:r>
      <w:r w:rsidR="00582F20" w:rsidRPr="004E3577">
        <w:t xml:space="preserve"> introduce</w:t>
      </w:r>
      <w:r w:rsidR="00832B10" w:rsidRPr="004E3577">
        <w:t>d</w:t>
      </w:r>
      <w:r w:rsidR="00582F20" w:rsidRPr="004E3577">
        <w:t xml:space="preserve"> the concept of duality within unity. He argues, God has created universe form non-being; which is not the Being of God. He argues God and His </w:t>
      </w:r>
      <w:proofErr w:type="gramStart"/>
      <w:r w:rsidR="00582F20" w:rsidRPr="004E3577">
        <w:t>attributes</w:t>
      </w:r>
      <w:proofErr w:type="gramEnd"/>
      <w:r w:rsidR="00582F20" w:rsidRPr="004E3577">
        <w:t xml:space="preserve"> (</w:t>
      </w:r>
      <w:proofErr w:type="spellStart"/>
      <w:r w:rsidR="00582F20" w:rsidRPr="004E3577">
        <w:t>Dhat</w:t>
      </w:r>
      <w:proofErr w:type="spellEnd"/>
      <w:r w:rsidR="00582F20" w:rsidRPr="004E3577">
        <w:t xml:space="preserve"> and </w:t>
      </w:r>
      <w:proofErr w:type="spellStart"/>
      <w:r w:rsidR="00582F20" w:rsidRPr="004E3577">
        <w:t>Sifat</w:t>
      </w:r>
      <w:proofErr w:type="spellEnd"/>
      <w:r w:rsidR="00582F20" w:rsidRPr="004E3577">
        <w:t>) are not identical.</w:t>
      </w:r>
      <w:r w:rsidRPr="004E3577">
        <w:t xml:space="preserve"> Shah </w:t>
      </w:r>
      <w:proofErr w:type="spellStart"/>
      <w:r w:rsidRPr="004E3577">
        <w:t>Wali</w:t>
      </w:r>
      <w:proofErr w:type="spellEnd"/>
      <w:r w:rsidRPr="004E3577">
        <w:t xml:space="preserve">-Allah, </w:t>
      </w:r>
      <w:r w:rsidR="007E30A9" w:rsidRPr="004E3577">
        <w:t>attempts to reconcile the dispute. He concludes that</w:t>
      </w:r>
      <w:r w:rsidRPr="004E3577">
        <w:t xml:space="preserve"> this </w:t>
      </w:r>
      <w:r w:rsidR="00650FA8">
        <w:t>disagreement</w:t>
      </w:r>
      <w:r w:rsidRPr="004E3577">
        <w:t xml:space="preserve"> </w:t>
      </w:r>
      <w:r w:rsidR="007E30A9" w:rsidRPr="004E3577">
        <w:t xml:space="preserve">is </w:t>
      </w:r>
      <w:r w:rsidRPr="004E3577">
        <w:t xml:space="preserve">merely a verbal dispute. </w:t>
      </w:r>
      <w:r w:rsidR="00650FA8">
        <w:t>This article delineates M</w:t>
      </w:r>
      <w:r w:rsidR="00C67762">
        <w:t xml:space="preserve"> </w:t>
      </w:r>
      <w:proofErr w:type="spellStart"/>
      <w:r w:rsidR="00C67762">
        <w:t>Azeem</w:t>
      </w:r>
      <w:r w:rsidR="00650FA8">
        <w:t>’s</w:t>
      </w:r>
      <w:proofErr w:type="spellEnd"/>
      <w:r w:rsidR="00650FA8">
        <w:t xml:space="preserve"> solution to the problem. He</w:t>
      </w:r>
      <w:r w:rsidR="00C67762">
        <w:t xml:space="preserve"> argues that the disagreement is genuine and it is created by human mind. He claims to presents a better solution.</w:t>
      </w:r>
    </w:p>
    <w:p w14:paraId="6BD7E313" w14:textId="32A45D20" w:rsidR="00E8430A" w:rsidRPr="004E3577" w:rsidRDefault="00E8430A" w:rsidP="00CB3000">
      <w:pPr>
        <w:spacing w:before="240" w:after="240" w:line="360" w:lineRule="auto"/>
        <w:jc w:val="both"/>
      </w:pPr>
      <w:r>
        <w:t xml:space="preserve">Keywords: </w:t>
      </w:r>
      <w:proofErr w:type="spellStart"/>
      <w:r>
        <w:t>Wahdat</w:t>
      </w:r>
      <w:proofErr w:type="spellEnd"/>
      <w:r>
        <w:t>-al-</w:t>
      </w:r>
      <w:proofErr w:type="spellStart"/>
      <w:r>
        <w:t>Wujud</w:t>
      </w:r>
      <w:proofErr w:type="spellEnd"/>
      <w:r w:rsidR="00BB64F6">
        <w:t>,</w:t>
      </w:r>
      <w:r>
        <w:t xml:space="preserve"> </w:t>
      </w:r>
      <w:proofErr w:type="spellStart"/>
      <w:r>
        <w:t>Wahdat</w:t>
      </w:r>
      <w:proofErr w:type="spellEnd"/>
      <w:r>
        <w:t>-al-</w:t>
      </w:r>
      <w:proofErr w:type="spellStart"/>
      <w:r>
        <w:t>Shuhud</w:t>
      </w:r>
      <w:proofErr w:type="spellEnd"/>
      <w:r w:rsidR="00BB64F6">
        <w:t>,</w:t>
      </w:r>
      <w:r>
        <w:t xml:space="preserve"> </w:t>
      </w:r>
      <w:proofErr w:type="spellStart"/>
      <w:r>
        <w:t>Azeemia</w:t>
      </w:r>
      <w:proofErr w:type="spellEnd"/>
      <w:r>
        <w:t xml:space="preserve"> School</w:t>
      </w:r>
      <w:r w:rsidR="00BB64F6">
        <w:t>,</w:t>
      </w:r>
      <w:r>
        <w:t xml:space="preserve"> </w:t>
      </w:r>
      <w:r w:rsidR="00BB64F6">
        <w:t xml:space="preserve">Devine Attributes, Mysticism </w:t>
      </w:r>
    </w:p>
    <w:p w14:paraId="7CB51E2E" w14:textId="5755A5B2" w:rsidR="00A137E9" w:rsidRPr="004E3577" w:rsidRDefault="00BB64F6" w:rsidP="009D7C4C">
      <w:pPr>
        <w:spacing w:before="240" w:after="240" w:line="360" w:lineRule="auto"/>
        <w:jc w:val="both"/>
        <w:rPr>
          <w:b/>
        </w:rPr>
      </w:pPr>
      <w:r>
        <w:rPr>
          <w:b/>
        </w:rPr>
        <w:t>INTRODUCTION</w:t>
      </w:r>
      <w:r w:rsidR="00CB3000" w:rsidRPr="004E3577">
        <w:rPr>
          <w:b/>
        </w:rPr>
        <w:t xml:space="preserve">     </w:t>
      </w:r>
      <w:r w:rsidR="00C67762">
        <w:rPr>
          <w:b/>
        </w:rPr>
        <w:t xml:space="preserve"> </w:t>
      </w:r>
      <w:r w:rsidR="00CB3000" w:rsidRPr="004E3577">
        <w:rPr>
          <w:b/>
        </w:rPr>
        <w:t xml:space="preserve">                                                                                                                          </w:t>
      </w:r>
    </w:p>
    <w:p w14:paraId="19F4A37C" w14:textId="5E059E3A" w:rsidR="00C67762" w:rsidRDefault="00650FA8" w:rsidP="00C67762">
      <w:pPr>
        <w:spacing w:before="240" w:after="240" w:line="360" w:lineRule="auto"/>
        <w:jc w:val="both"/>
      </w:pPr>
      <w:r>
        <w:t>The debate</w:t>
      </w:r>
      <w:r w:rsidR="004F018D" w:rsidRPr="004E3577">
        <w:t xml:space="preserve"> </w:t>
      </w:r>
      <w:r w:rsidR="0045080D" w:rsidRPr="004E3577">
        <w:t>between “</w:t>
      </w:r>
      <w:proofErr w:type="spellStart"/>
      <w:r w:rsidR="0045080D" w:rsidRPr="004E3577">
        <w:t>Wahdat</w:t>
      </w:r>
      <w:proofErr w:type="spellEnd"/>
      <w:r w:rsidR="0045080D" w:rsidRPr="004E3577">
        <w:t>-al-</w:t>
      </w:r>
      <w:proofErr w:type="spellStart"/>
      <w:r w:rsidR="0045080D" w:rsidRPr="004E3577">
        <w:t>Wujud</w:t>
      </w:r>
      <w:proofErr w:type="spellEnd"/>
      <w:r w:rsidR="0045080D" w:rsidRPr="004E3577">
        <w:t>” (unity of being) and “</w:t>
      </w:r>
      <w:proofErr w:type="spellStart"/>
      <w:r w:rsidR="0045080D" w:rsidRPr="004E3577">
        <w:t>Wahdat</w:t>
      </w:r>
      <w:proofErr w:type="spellEnd"/>
      <w:r w:rsidR="0045080D" w:rsidRPr="004E3577">
        <w:t>-al-</w:t>
      </w:r>
      <w:proofErr w:type="spellStart"/>
      <w:r w:rsidR="00B10104" w:rsidRPr="004E3577">
        <w:t>Shuhud</w:t>
      </w:r>
      <w:proofErr w:type="spellEnd"/>
      <w:r w:rsidR="00B10104" w:rsidRPr="004E3577">
        <w:t>” (unity of witness)</w:t>
      </w:r>
      <w:r w:rsidR="0045080D" w:rsidRPr="004E3577">
        <w:t xml:space="preserve"> has been discussed by </w:t>
      </w:r>
      <w:r w:rsidR="00B10104" w:rsidRPr="004E3577">
        <w:t>different</w:t>
      </w:r>
      <w:r w:rsidR="0045080D" w:rsidRPr="004E3577">
        <w:t xml:space="preserve"> Sufi </w:t>
      </w:r>
      <w:r w:rsidR="00C67762">
        <w:t>philosophers</w:t>
      </w:r>
      <w:r w:rsidR="009D7C4C" w:rsidRPr="004E3577">
        <w:t>.</w:t>
      </w:r>
      <w:r w:rsidR="00561A77" w:rsidRPr="004E3577">
        <w:t xml:space="preserve"> Ibn-al-</w:t>
      </w:r>
      <w:proofErr w:type="spellStart"/>
      <w:r w:rsidR="00561A77" w:rsidRPr="004E3577">
        <w:t>Arabi</w:t>
      </w:r>
      <w:proofErr w:type="spellEnd"/>
      <w:r w:rsidR="00850EB8" w:rsidRPr="004E3577">
        <w:t xml:space="preserve"> and his followers</w:t>
      </w:r>
      <w:r w:rsidR="0045080D" w:rsidRPr="004E3577">
        <w:t xml:space="preserve"> believe in the "unity of being"</w:t>
      </w:r>
      <w:r w:rsidR="00E25CFE" w:rsidRPr="004E3577">
        <w:t xml:space="preserve">; whereas, Shaikh Ahmad </w:t>
      </w:r>
      <w:proofErr w:type="spellStart"/>
      <w:r w:rsidR="00E25CFE" w:rsidRPr="004E3577">
        <w:t>Si</w:t>
      </w:r>
      <w:r w:rsidR="00850EB8" w:rsidRPr="004E3577">
        <w:t>rhindi</w:t>
      </w:r>
      <w:proofErr w:type="spellEnd"/>
      <w:r w:rsidR="00850EB8" w:rsidRPr="004E3577">
        <w:t xml:space="preserve"> and</w:t>
      </w:r>
      <w:r w:rsidR="0045080D" w:rsidRPr="004E3577">
        <w:t xml:space="preserve"> others believe in the </w:t>
      </w:r>
      <w:r w:rsidR="00BF52A5" w:rsidRPr="004E3577">
        <w:t>"unity of witness".</w:t>
      </w:r>
      <w:r w:rsidR="00C45637" w:rsidRPr="004E3577">
        <w:t xml:space="preserve"> Shah </w:t>
      </w:r>
      <w:proofErr w:type="spellStart"/>
      <w:r w:rsidR="00C45637" w:rsidRPr="004E3577">
        <w:t>Wali</w:t>
      </w:r>
      <w:proofErr w:type="spellEnd"/>
      <w:r w:rsidR="00C45637" w:rsidRPr="004E3577">
        <w:t>-</w:t>
      </w:r>
      <w:r w:rsidR="0045080D" w:rsidRPr="004E3577">
        <w:t xml:space="preserve">Allah considers this conflict merely a verbal dispute. </w:t>
      </w:r>
      <w:proofErr w:type="spellStart"/>
      <w:r w:rsidR="0045080D" w:rsidRPr="004E3577">
        <w:t>Azeemia</w:t>
      </w:r>
      <w:proofErr w:type="spellEnd"/>
      <w:r w:rsidR="0045080D" w:rsidRPr="004E3577">
        <w:t xml:space="preserve"> school of thought</w:t>
      </w:r>
      <w:r w:rsidR="009D7C4C" w:rsidRPr="004E3577">
        <w:t xml:space="preserve"> presents a new </w:t>
      </w:r>
      <w:r w:rsidR="00850EB8" w:rsidRPr="004E3577">
        <w:t>theory</w:t>
      </w:r>
      <w:r w:rsidR="009D7C4C" w:rsidRPr="004E3577">
        <w:t xml:space="preserve"> </w:t>
      </w:r>
      <w:r w:rsidR="0045080D" w:rsidRPr="004E3577">
        <w:t xml:space="preserve">that both the above concepts are two different </w:t>
      </w:r>
      <w:r w:rsidR="009D7C4C" w:rsidRPr="004E3577">
        <w:t>features of</w:t>
      </w:r>
      <w:r w:rsidR="0045080D" w:rsidRPr="004E3577">
        <w:t xml:space="preserve"> the same reality. They argue </w:t>
      </w:r>
      <w:r w:rsidR="00BF52A5" w:rsidRPr="004E3577">
        <w:t xml:space="preserve">that </w:t>
      </w:r>
      <w:r w:rsidR="0045080D" w:rsidRPr="004E3577">
        <w:t xml:space="preserve">both these concepts are </w:t>
      </w:r>
      <w:r w:rsidR="00BF52A5" w:rsidRPr="004E3577">
        <w:t>creation of the human mind-</w:t>
      </w:r>
      <w:r w:rsidR="00850EB8" w:rsidRPr="004E3577">
        <w:t xml:space="preserve"> </w:t>
      </w:r>
      <w:r w:rsidR="0045080D" w:rsidRPr="004E3577">
        <w:t>a matter of different stages of cognition.</w:t>
      </w:r>
      <w:r w:rsidR="00867E8E" w:rsidRPr="004E3577">
        <w:t xml:space="preserve"> It is the result</w:t>
      </w:r>
      <w:r w:rsidR="00CE74D4" w:rsidRPr="004E3577">
        <w:t xml:space="preserve"> of</w:t>
      </w:r>
      <w:r w:rsidR="00E27863" w:rsidRPr="004E3577">
        <w:t xml:space="preserve"> human sight</w:t>
      </w:r>
      <w:r w:rsidR="00CE74D4" w:rsidRPr="004E3577">
        <w:t xml:space="preserve"> direct and indirect </w:t>
      </w:r>
      <w:r w:rsidR="00867E8E" w:rsidRPr="004E3577">
        <w:t>operation to view the universe</w:t>
      </w:r>
      <w:r w:rsidR="00CE74D4" w:rsidRPr="004E3577">
        <w:t>.</w:t>
      </w:r>
      <w:r w:rsidR="0045080D" w:rsidRPr="004E3577">
        <w:t xml:space="preserve"> </w:t>
      </w:r>
      <w:r w:rsidR="0045080D" w:rsidRPr="004E3577">
        <w:lastRenderedPageBreak/>
        <w:t xml:space="preserve">In this regard, the </w:t>
      </w:r>
      <w:proofErr w:type="spellStart"/>
      <w:r w:rsidR="0045080D" w:rsidRPr="004E3577">
        <w:t>Azeemia</w:t>
      </w:r>
      <w:proofErr w:type="spellEnd"/>
      <w:r w:rsidR="0045080D" w:rsidRPr="004E3577">
        <w:t xml:space="preserve"> School of thought has significant contributions to resolving this issue of union and separation. </w:t>
      </w:r>
      <w:r w:rsidR="00C86DD6" w:rsidRPr="004E3577">
        <w:t xml:space="preserve">This paper </w:t>
      </w:r>
      <w:r w:rsidR="00850EB8" w:rsidRPr="004E3577">
        <w:t>elucidates</w:t>
      </w:r>
      <w:r w:rsidR="00C86DD6" w:rsidRPr="004E3577">
        <w:t xml:space="preserve"> </w:t>
      </w:r>
      <w:r w:rsidR="00AF4F34" w:rsidRPr="004E3577">
        <w:t>and interpret the concepts of "</w:t>
      </w:r>
      <w:proofErr w:type="spellStart"/>
      <w:r w:rsidR="00AF4F34" w:rsidRPr="004E3577">
        <w:t>Wahdat</w:t>
      </w:r>
      <w:proofErr w:type="spellEnd"/>
      <w:r w:rsidR="00AF4F34" w:rsidRPr="004E3577">
        <w:t>-al-</w:t>
      </w:r>
      <w:proofErr w:type="spellStart"/>
      <w:r w:rsidR="00AF4F34" w:rsidRPr="004E3577">
        <w:t>Wujud</w:t>
      </w:r>
      <w:proofErr w:type="spellEnd"/>
      <w:r w:rsidR="00AF4F34" w:rsidRPr="004E3577">
        <w:t xml:space="preserve"> and </w:t>
      </w:r>
      <w:proofErr w:type="spellStart"/>
      <w:r w:rsidR="00AF4F34" w:rsidRPr="004E3577">
        <w:t>Wahdat</w:t>
      </w:r>
      <w:proofErr w:type="spellEnd"/>
      <w:r w:rsidR="00AF4F34" w:rsidRPr="004E3577">
        <w:t>-al-</w:t>
      </w:r>
      <w:proofErr w:type="spellStart"/>
      <w:r w:rsidR="00AF4F34" w:rsidRPr="004E3577">
        <w:t>S</w:t>
      </w:r>
      <w:r w:rsidR="00C86DD6" w:rsidRPr="004E3577">
        <w:t>huhud</w:t>
      </w:r>
      <w:proofErr w:type="spellEnd"/>
      <w:r w:rsidR="00C86DD6" w:rsidRPr="004E3577">
        <w:t xml:space="preserve">" with special reference to </w:t>
      </w:r>
      <w:proofErr w:type="spellStart"/>
      <w:r w:rsidR="00C86DD6" w:rsidRPr="004E3577">
        <w:t>Azeemia</w:t>
      </w:r>
      <w:proofErr w:type="spellEnd"/>
      <w:r w:rsidR="00C86DD6" w:rsidRPr="004E3577">
        <w:t xml:space="preserve"> school of thought as sight's direct operation and indirect operation. It attempts to reconcile the disagreements between both the concepts. </w:t>
      </w:r>
    </w:p>
    <w:p w14:paraId="126E5016" w14:textId="70F08172" w:rsidR="000D192D" w:rsidRPr="004E3577" w:rsidRDefault="000D192D" w:rsidP="00C67762">
      <w:pPr>
        <w:spacing w:before="240" w:after="240" w:line="360" w:lineRule="auto"/>
        <w:jc w:val="both"/>
        <w:rPr>
          <w:rFonts w:eastAsia="Calibri"/>
          <w:i/>
          <w:iCs/>
        </w:rPr>
      </w:pPr>
      <w:r w:rsidRPr="004E3577">
        <w:rPr>
          <w:rFonts w:eastAsia="Calibri"/>
        </w:rPr>
        <w:t>The paper is purposefully divided into three parts: The literature review</w:t>
      </w:r>
      <w:r w:rsidR="00A137E9" w:rsidRPr="004E3577">
        <w:rPr>
          <w:rFonts w:eastAsia="Calibri"/>
        </w:rPr>
        <w:t>,</w:t>
      </w:r>
      <w:r w:rsidRPr="004E3577">
        <w:t xml:space="preserve"> conceptual framework of </w:t>
      </w:r>
      <w:proofErr w:type="spellStart"/>
      <w:r w:rsidRPr="004E3577">
        <w:t>Azeemia</w:t>
      </w:r>
      <w:proofErr w:type="spellEnd"/>
      <w:r w:rsidRPr="004E3577">
        <w:t xml:space="preserve"> school of thought </w:t>
      </w:r>
      <w:r w:rsidRPr="004E3577">
        <w:rPr>
          <w:rFonts w:eastAsia="Calibri"/>
        </w:rPr>
        <w:t>and fina</w:t>
      </w:r>
      <w:r w:rsidR="00276970" w:rsidRPr="004E3577">
        <w:rPr>
          <w:rFonts w:eastAsia="Calibri"/>
        </w:rPr>
        <w:t>lly the solution of the dispute</w:t>
      </w:r>
      <w:r w:rsidRPr="004E3577">
        <w:rPr>
          <w:rFonts w:eastAsia="Calibri"/>
        </w:rPr>
        <w:t xml:space="preserve"> between both concepts using </w:t>
      </w:r>
      <w:r w:rsidR="00A137E9" w:rsidRPr="004E3577">
        <w:rPr>
          <w:rFonts w:eastAsia="Calibri"/>
        </w:rPr>
        <w:t xml:space="preserve">the conceptual frame work of </w:t>
      </w:r>
      <w:proofErr w:type="spellStart"/>
      <w:r w:rsidR="00D822C2" w:rsidRPr="00C67762">
        <w:rPr>
          <w:rFonts w:eastAsia="Calibri"/>
        </w:rPr>
        <w:t>Azeemia</w:t>
      </w:r>
      <w:proofErr w:type="spellEnd"/>
      <w:r w:rsidR="00A137E9" w:rsidRPr="00C67762">
        <w:rPr>
          <w:rFonts w:eastAsia="Calibri"/>
        </w:rPr>
        <w:t xml:space="preserve"> </w:t>
      </w:r>
      <w:r w:rsidR="0021468F">
        <w:rPr>
          <w:rFonts w:eastAsia="Calibri"/>
        </w:rPr>
        <w:t>School.</w:t>
      </w:r>
    </w:p>
    <w:p w14:paraId="2D030E32" w14:textId="410763A9" w:rsidR="000D192D" w:rsidRPr="004E3577" w:rsidRDefault="00BB64F6" w:rsidP="000D192D">
      <w:pPr>
        <w:spacing w:before="100" w:beforeAutospacing="1" w:after="100" w:afterAutospacing="1" w:line="360" w:lineRule="auto"/>
        <w:ind w:right="29"/>
        <w:jc w:val="both"/>
        <w:rPr>
          <w:rFonts w:eastAsia="Calibri"/>
          <w:b/>
          <w:bCs/>
        </w:rPr>
      </w:pPr>
      <w:r>
        <w:rPr>
          <w:rFonts w:eastAsia="Calibri"/>
          <w:b/>
          <w:bCs/>
        </w:rPr>
        <w:t>LITERATURE REVIEW</w:t>
      </w:r>
    </w:p>
    <w:p w14:paraId="69446276" w14:textId="59BD964D" w:rsidR="00A017BD" w:rsidRPr="004E3577" w:rsidRDefault="005D17EC" w:rsidP="00A017BD">
      <w:pPr>
        <w:tabs>
          <w:tab w:val="left" w:pos="360"/>
        </w:tabs>
        <w:spacing w:before="100" w:beforeAutospacing="1" w:after="100" w:afterAutospacing="1" w:line="360" w:lineRule="auto"/>
        <w:jc w:val="both"/>
        <w:rPr>
          <w:rFonts w:eastAsia="Calibri"/>
        </w:rPr>
      </w:pPr>
      <w:r w:rsidRPr="004E3577">
        <w:t>The word mysticism</w:t>
      </w:r>
      <w:r w:rsidR="00C13695" w:rsidRPr="004E3577">
        <w:t xml:space="preserve"> derived from the Gree</w:t>
      </w:r>
      <w:r w:rsidR="00AF67BF" w:rsidRPr="004E3577">
        <w:t xml:space="preserve">k </w:t>
      </w:r>
      <w:r w:rsidR="00C53E45">
        <w:t>word "</w:t>
      </w:r>
      <w:proofErr w:type="spellStart"/>
      <w:r w:rsidR="00C53E45">
        <w:t>Mystes</w:t>
      </w:r>
      <w:proofErr w:type="spellEnd"/>
      <w:r w:rsidR="00C53E45">
        <w:t xml:space="preserve"> and </w:t>
      </w:r>
      <w:proofErr w:type="spellStart"/>
      <w:r w:rsidR="00C53E45">
        <w:t>Myein</w:t>
      </w:r>
      <w:proofErr w:type="spellEnd"/>
      <w:r w:rsidR="00C53E45">
        <w:t>", means</w:t>
      </w:r>
      <w:r w:rsidR="00C13695" w:rsidRPr="004E3577">
        <w:t xml:space="preserve"> close</w:t>
      </w:r>
      <w:sdt>
        <w:sdtPr>
          <w:id w:val="292580"/>
          <w:citation/>
        </w:sdtPr>
        <w:sdtEndPr/>
        <w:sdtContent>
          <w:r w:rsidR="00AA4F13" w:rsidRPr="004E3577">
            <w:fldChar w:fldCharType="begin"/>
          </w:r>
          <w:r w:rsidR="0060316C" w:rsidRPr="004E3577">
            <w:instrText xml:space="preserve"> CITATION Dan19 \l 1033 </w:instrText>
          </w:r>
          <w:r w:rsidR="00AA4F13" w:rsidRPr="004E3577">
            <w:fldChar w:fldCharType="separate"/>
          </w:r>
          <w:r w:rsidR="006975D9" w:rsidRPr="004E3577">
            <w:rPr>
              <w:noProof/>
            </w:rPr>
            <w:t xml:space="preserve"> (Merkur, 2019)</w:t>
          </w:r>
          <w:r w:rsidR="00AA4F13" w:rsidRPr="004E3577">
            <w:rPr>
              <w:noProof/>
            </w:rPr>
            <w:fldChar w:fldCharType="end"/>
          </w:r>
        </w:sdtContent>
      </w:sdt>
      <w:r w:rsidR="00DE23C6" w:rsidRPr="004E3577">
        <w:t>.</w:t>
      </w:r>
      <w:r w:rsidR="00847F97" w:rsidRPr="004E3577">
        <w:t xml:space="preserve"> Oxford dictionary define</w:t>
      </w:r>
      <w:r w:rsidR="00AF0537" w:rsidRPr="004E3577">
        <w:t>s</w:t>
      </w:r>
      <w:r w:rsidR="00847F97" w:rsidRPr="004E3577">
        <w:t>, mysticism</w:t>
      </w:r>
      <w:r w:rsidR="00C13695" w:rsidRPr="004E3577">
        <w:t xml:space="preserve"> as</w:t>
      </w:r>
      <w:r w:rsidR="00627A3F" w:rsidRPr="004E3577">
        <w:t>,</w:t>
      </w:r>
      <w:r w:rsidR="00C13695" w:rsidRPr="004E3577">
        <w:t xml:space="preserve"> "the belief that knowledge of God or real truth can be found through prayer and </w:t>
      </w:r>
      <w:hyperlink r:id="rId8" w:history="1">
        <w:r w:rsidR="00C13695" w:rsidRPr="004E3577">
          <w:t>meditation</w:t>
        </w:r>
      </w:hyperlink>
      <w:r w:rsidR="00C13695" w:rsidRPr="004E3577">
        <w:t xml:space="preserve"> rather than through reason and </w:t>
      </w:r>
      <w:r w:rsidR="00C13695" w:rsidRPr="006324E9">
        <w:t>the senses"</w:t>
      </w:r>
      <w:sdt>
        <w:sdtPr>
          <w:id w:val="292581"/>
          <w:citation/>
        </w:sdtPr>
        <w:sdtEndPr/>
        <w:sdtContent>
          <w:r w:rsidR="00AA4F13" w:rsidRPr="006324E9">
            <w:fldChar w:fldCharType="begin"/>
          </w:r>
          <w:r w:rsidR="0060316C" w:rsidRPr="006324E9">
            <w:instrText xml:space="preserve"> CITATION Oxf20 \l 1033  </w:instrText>
          </w:r>
          <w:r w:rsidR="00AA4F13" w:rsidRPr="006324E9">
            <w:fldChar w:fldCharType="separate"/>
          </w:r>
          <w:r w:rsidR="006975D9" w:rsidRPr="006324E9">
            <w:rPr>
              <w:noProof/>
            </w:rPr>
            <w:t xml:space="preserve"> (Oxford Learner's Dictionaries)</w:t>
          </w:r>
          <w:r w:rsidR="00AA4F13" w:rsidRPr="006324E9">
            <w:rPr>
              <w:noProof/>
            </w:rPr>
            <w:fldChar w:fldCharType="end"/>
          </w:r>
        </w:sdtContent>
      </w:sdt>
      <w:r w:rsidR="00DE23C6" w:rsidRPr="006324E9">
        <w:t>.</w:t>
      </w:r>
      <w:r w:rsidR="00C13695" w:rsidRPr="006324E9">
        <w:t xml:space="preserve"> In Islamic terminology, mysticism is known as Sufism,</w:t>
      </w:r>
      <w:sdt>
        <w:sdtPr>
          <w:id w:val="6531328"/>
          <w:citation/>
        </w:sdtPr>
        <w:sdtEndPr/>
        <w:sdtContent>
          <w:r w:rsidR="00AA4F13" w:rsidRPr="006324E9">
            <w:fldChar w:fldCharType="begin"/>
          </w:r>
          <w:r w:rsidR="00E94694" w:rsidRPr="006324E9">
            <w:instrText xml:space="preserve">CITATION AJA08 \t  \l 1033 </w:instrText>
          </w:r>
          <w:r w:rsidR="00AA4F13" w:rsidRPr="006324E9">
            <w:fldChar w:fldCharType="separate"/>
          </w:r>
          <w:r w:rsidR="00E94694" w:rsidRPr="006324E9">
            <w:rPr>
              <w:noProof/>
            </w:rPr>
            <w:t xml:space="preserve"> (Arberry A. J., 2008)</w:t>
          </w:r>
          <w:r w:rsidR="00AA4F13" w:rsidRPr="006324E9">
            <w:rPr>
              <w:noProof/>
            </w:rPr>
            <w:fldChar w:fldCharType="end"/>
          </w:r>
        </w:sdtContent>
      </w:sdt>
      <w:r w:rsidR="00C13695" w:rsidRPr="006324E9">
        <w:t xml:space="preserve"> and the word "</w:t>
      </w:r>
      <w:proofErr w:type="spellStart"/>
      <w:r w:rsidR="00C13695" w:rsidRPr="006324E9">
        <w:t>Taṣawwuf</w:t>
      </w:r>
      <w:proofErr w:type="spellEnd"/>
      <w:r w:rsidR="00C13695" w:rsidRPr="006324E9">
        <w:t>" is used for it</w:t>
      </w:r>
      <w:sdt>
        <w:sdtPr>
          <w:id w:val="292582"/>
          <w:citation/>
        </w:sdtPr>
        <w:sdtEndPr/>
        <w:sdtContent>
          <w:r w:rsidR="00AA4F13" w:rsidRPr="006324E9">
            <w:fldChar w:fldCharType="begin"/>
          </w:r>
          <w:r w:rsidR="0060316C" w:rsidRPr="006324E9">
            <w:instrText xml:space="preserve"> CITATION Mar05 \l 1033 </w:instrText>
          </w:r>
          <w:r w:rsidR="00AA4F13" w:rsidRPr="006324E9">
            <w:fldChar w:fldCharType="separate"/>
          </w:r>
          <w:r w:rsidR="006975D9" w:rsidRPr="006324E9">
            <w:rPr>
              <w:noProof/>
            </w:rPr>
            <w:t xml:space="preserve"> (Martin, 2005)</w:t>
          </w:r>
          <w:r w:rsidR="00AA4F13" w:rsidRPr="006324E9">
            <w:rPr>
              <w:noProof/>
            </w:rPr>
            <w:fldChar w:fldCharType="end"/>
          </w:r>
        </w:sdtContent>
      </w:sdt>
      <w:r w:rsidR="00C13695" w:rsidRPr="006324E9">
        <w:t>. It is regarded as an "inward dimension of Islam"</w:t>
      </w:r>
      <w:sdt>
        <w:sdtPr>
          <w:id w:val="292583"/>
          <w:citation/>
        </w:sdtPr>
        <w:sdtEndPr/>
        <w:sdtContent>
          <w:r w:rsidR="00AA4F13" w:rsidRPr="006324E9">
            <w:fldChar w:fldCharType="begin"/>
          </w:r>
          <w:r w:rsidR="0060316C" w:rsidRPr="006324E9">
            <w:instrText xml:space="preserve"> CITATION Nas07 \t  \l 1033  </w:instrText>
          </w:r>
          <w:r w:rsidR="00AA4F13" w:rsidRPr="006324E9">
            <w:fldChar w:fldCharType="separate"/>
          </w:r>
          <w:r w:rsidR="006975D9" w:rsidRPr="006324E9">
            <w:rPr>
              <w:noProof/>
            </w:rPr>
            <w:t xml:space="preserve"> (Nasr, 2007)</w:t>
          </w:r>
          <w:r w:rsidR="00AA4F13" w:rsidRPr="006324E9">
            <w:rPr>
              <w:noProof/>
            </w:rPr>
            <w:fldChar w:fldCharType="end"/>
          </w:r>
        </w:sdtContent>
      </w:sdt>
      <w:r w:rsidR="00C13695" w:rsidRPr="006324E9">
        <w:t>.</w:t>
      </w:r>
      <w:r w:rsidR="00D1050E" w:rsidRPr="006324E9">
        <w:t xml:space="preserve"> </w:t>
      </w:r>
      <w:proofErr w:type="spellStart"/>
      <w:r w:rsidR="00BF5D2E" w:rsidRPr="006324E9">
        <w:t>Geoffroy</w:t>
      </w:r>
      <w:proofErr w:type="spellEnd"/>
      <w:r w:rsidR="00BF5D2E" w:rsidRPr="006324E9">
        <w:t xml:space="preserve"> argues</w:t>
      </w:r>
      <w:r w:rsidR="00C13695" w:rsidRPr="006324E9">
        <w:t xml:space="preserve">, "It is derived from the Arabic verb </w:t>
      </w:r>
      <w:proofErr w:type="spellStart"/>
      <w:r w:rsidR="00C13695" w:rsidRPr="006324E9">
        <w:t>sūfiya</w:t>
      </w:r>
      <w:proofErr w:type="spellEnd"/>
      <w:r w:rsidR="00C13695" w:rsidRPr="006324E9">
        <w:t>, (it was purified)"</w:t>
      </w:r>
      <w:sdt>
        <w:sdtPr>
          <w:id w:val="2251427"/>
          <w:citation/>
        </w:sdtPr>
        <w:sdtEndPr/>
        <w:sdtContent>
          <w:r w:rsidR="00AA4F13" w:rsidRPr="006324E9">
            <w:fldChar w:fldCharType="begin"/>
          </w:r>
          <w:r w:rsidR="0060316C" w:rsidRPr="006324E9">
            <w:instrText xml:space="preserve"> CITATION Geo54 \p 4 \l 1033  </w:instrText>
          </w:r>
          <w:r w:rsidR="00AA4F13" w:rsidRPr="006324E9">
            <w:fldChar w:fldCharType="separate"/>
          </w:r>
          <w:r w:rsidR="006975D9" w:rsidRPr="006324E9">
            <w:rPr>
              <w:noProof/>
            </w:rPr>
            <w:t xml:space="preserve"> (Geoffroy, 1954, p. 4)</w:t>
          </w:r>
          <w:r w:rsidR="00AA4F13" w:rsidRPr="006324E9">
            <w:rPr>
              <w:noProof/>
            </w:rPr>
            <w:fldChar w:fldCharType="end"/>
          </w:r>
        </w:sdtContent>
      </w:sdt>
      <w:r w:rsidR="00C13695" w:rsidRPr="006324E9">
        <w:t xml:space="preserve">. </w:t>
      </w:r>
      <w:r w:rsidR="00A137E9" w:rsidRPr="006324E9">
        <w:t>L</w:t>
      </w:r>
      <w:r w:rsidR="00C13695" w:rsidRPr="006324E9">
        <w:t>iteral meaning</w:t>
      </w:r>
      <w:r w:rsidR="00A137E9" w:rsidRPr="006324E9">
        <w:t xml:space="preserve"> of</w:t>
      </w:r>
      <w:r w:rsidR="00C13695" w:rsidRPr="006324E9">
        <w:t xml:space="preserve"> the word Sufism is derive</w:t>
      </w:r>
      <w:r w:rsidR="007845D4" w:rsidRPr="006324E9">
        <w:t xml:space="preserve">d </w:t>
      </w:r>
      <w:r w:rsidR="00E94694" w:rsidRPr="006324E9">
        <w:t>fro</w:t>
      </w:r>
      <w:r w:rsidR="00C67762" w:rsidRPr="006324E9">
        <w:t>m</w:t>
      </w:r>
      <w:r w:rsidR="00AF67BF" w:rsidRPr="006324E9">
        <w:t xml:space="preserve"> </w:t>
      </w:r>
      <w:r w:rsidR="00AF67BF" w:rsidRPr="004E3577">
        <w:t>the word "</w:t>
      </w:r>
      <w:proofErr w:type="spellStart"/>
      <w:r w:rsidR="00AF67BF" w:rsidRPr="004E3577">
        <w:t>Suf</w:t>
      </w:r>
      <w:proofErr w:type="spellEnd"/>
      <w:r w:rsidR="00AF67BF" w:rsidRPr="004E3577">
        <w:t>" meaning</w:t>
      </w:r>
      <w:r w:rsidR="00847F97" w:rsidRPr="004E3577">
        <w:t xml:space="preserve"> wool. </w:t>
      </w:r>
      <w:r w:rsidR="007845D4" w:rsidRPr="004E3577">
        <w:t xml:space="preserve">Traditionally </w:t>
      </w:r>
      <w:r w:rsidR="004C7368" w:rsidRPr="004E3577">
        <w:t>t</w:t>
      </w:r>
      <w:r w:rsidR="00C13695" w:rsidRPr="004E3577">
        <w:t>he early Sufis use to we</w:t>
      </w:r>
      <w:r w:rsidR="00AF67BF" w:rsidRPr="004E3577">
        <w:t xml:space="preserve">ar </w:t>
      </w:r>
      <w:r w:rsidR="007845D4" w:rsidRPr="004E3577">
        <w:t>woolen dress</w:t>
      </w:r>
      <w:r w:rsidR="00C13695" w:rsidRPr="004E3577">
        <w:t>.</w:t>
      </w:r>
      <w:sdt>
        <w:sdtPr>
          <w:id w:val="292586"/>
          <w:citation/>
        </w:sdtPr>
        <w:sdtEndPr/>
        <w:sdtContent>
          <w:r w:rsidR="00AA4F13" w:rsidRPr="004E3577">
            <w:fldChar w:fldCharType="begin"/>
          </w:r>
          <w:r w:rsidR="0060316C" w:rsidRPr="004E3577">
            <w:instrText xml:space="preserve"> CITATION MSa02 \l 1033 </w:instrText>
          </w:r>
          <w:r w:rsidR="00AA4F13" w:rsidRPr="004E3577">
            <w:fldChar w:fldCharType="separate"/>
          </w:r>
          <w:r w:rsidR="006975D9" w:rsidRPr="004E3577">
            <w:rPr>
              <w:noProof/>
            </w:rPr>
            <w:t xml:space="preserve"> (Sheikh, 2002)</w:t>
          </w:r>
          <w:r w:rsidR="00AA4F13" w:rsidRPr="004E3577">
            <w:rPr>
              <w:noProof/>
            </w:rPr>
            <w:fldChar w:fldCharType="end"/>
          </w:r>
        </w:sdtContent>
      </w:sdt>
      <w:r w:rsidR="00AF67BF" w:rsidRPr="004E3577">
        <w:t>. Sufi al-</w:t>
      </w:r>
      <w:proofErr w:type="spellStart"/>
      <w:r w:rsidR="00AF67BF" w:rsidRPr="004E3577">
        <w:t>Rudhabari</w:t>
      </w:r>
      <w:proofErr w:type="spellEnd"/>
      <w:r w:rsidR="00AF67BF" w:rsidRPr="004E3577">
        <w:t xml:space="preserve"> argues</w:t>
      </w:r>
      <w:r w:rsidR="00C13695" w:rsidRPr="004E3577">
        <w:t>, "The Sufi is the one who wears wool on top of purity"</w:t>
      </w:r>
      <w:sdt>
        <w:sdtPr>
          <w:id w:val="2170442"/>
          <w:citation/>
        </w:sdtPr>
        <w:sdtEndPr/>
        <w:sdtContent>
          <w:r w:rsidR="00AA4F13" w:rsidRPr="004E3577">
            <w:fldChar w:fldCharType="begin"/>
          </w:r>
          <w:r w:rsidR="0060316C" w:rsidRPr="004E3577">
            <w:instrText xml:space="preserve"> CITATION Suy34 \l 1033 </w:instrText>
          </w:r>
          <w:r w:rsidR="00AA4F13" w:rsidRPr="004E3577">
            <w:fldChar w:fldCharType="separate"/>
          </w:r>
          <w:r w:rsidR="006975D9" w:rsidRPr="004E3577">
            <w:rPr>
              <w:noProof/>
            </w:rPr>
            <w:t xml:space="preserve"> (Suyuti, 1934)</w:t>
          </w:r>
          <w:r w:rsidR="00AA4F13" w:rsidRPr="004E3577">
            <w:rPr>
              <w:noProof/>
            </w:rPr>
            <w:fldChar w:fldCharType="end"/>
          </w:r>
        </w:sdtContent>
      </w:sdt>
      <w:r w:rsidR="00E0258C" w:rsidRPr="004E3577">
        <w:t>.</w:t>
      </w:r>
      <w:r w:rsidR="00A017BD" w:rsidRPr="004E3577">
        <w:rPr>
          <w:rFonts w:eastAsia="Calibri"/>
        </w:rPr>
        <w:t xml:space="preserve"> The Sufi is attracted towards God and desires the closeness of Prophet Muhammad (P.B.U.H) </w:t>
      </w:r>
      <w:sdt>
        <w:sdtPr>
          <w:rPr>
            <w:rFonts w:eastAsia="Calibri"/>
          </w:rPr>
          <w:id w:val="-2060620083"/>
          <w:citation/>
        </w:sdtPr>
        <w:sdtEndPr/>
        <w:sdtContent>
          <w:r w:rsidR="00A017BD" w:rsidRPr="004E3577">
            <w:rPr>
              <w:rFonts w:eastAsia="Calibri"/>
            </w:rPr>
            <w:fldChar w:fldCharType="begin"/>
          </w:r>
          <w:r w:rsidR="00A017BD" w:rsidRPr="004E3577">
            <w:rPr>
              <w:rFonts w:eastAsia="Calibri"/>
            </w:rPr>
            <w:instrText xml:space="preserve">CITATION Khw04 \t  \l 1033 </w:instrText>
          </w:r>
          <w:r w:rsidR="00A017BD" w:rsidRPr="004E3577">
            <w:rPr>
              <w:rFonts w:eastAsia="Calibri"/>
            </w:rPr>
            <w:fldChar w:fldCharType="separate"/>
          </w:r>
          <w:r w:rsidR="006975D9" w:rsidRPr="004E3577">
            <w:rPr>
              <w:rFonts w:eastAsia="Calibri"/>
              <w:noProof/>
            </w:rPr>
            <w:t>(Shamsuddin K. , 2004)</w:t>
          </w:r>
          <w:r w:rsidR="00A017BD" w:rsidRPr="004E3577">
            <w:rPr>
              <w:rFonts w:eastAsia="Calibri"/>
            </w:rPr>
            <w:fldChar w:fldCharType="end"/>
          </w:r>
        </w:sdtContent>
      </w:sdt>
      <w:r w:rsidR="00A017BD" w:rsidRPr="004E3577">
        <w:rPr>
          <w:rFonts w:eastAsia="Calibri"/>
        </w:rPr>
        <w:t>.</w:t>
      </w:r>
    </w:p>
    <w:p w14:paraId="7F8241F3" w14:textId="0BB7F3E9" w:rsidR="002420A3" w:rsidRPr="004E3577" w:rsidRDefault="005D17EC" w:rsidP="00A017BD">
      <w:pPr>
        <w:tabs>
          <w:tab w:val="left" w:pos="360"/>
        </w:tabs>
        <w:spacing w:before="100" w:beforeAutospacing="1" w:after="100" w:afterAutospacing="1" w:line="360" w:lineRule="auto"/>
        <w:jc w:val="both"/>
        <w:rPr>
          <w:rFonts w:eastAsia="Calibri"/>
        </w:rPr>
      </w:pPr>
      <w:r w:rsidRPr="004E3577">
        <w:t xml:space="preserve"> </w:t>
      </w:r>
      <w:proofErr w:type="spellStart"/>
      <w:r w:rsidRPr="004E3577">
        <w:t>Geoffroy</w:t>
      </w:r>
      <w:proofErr w:type="spellEnd"/>
      <w:r w:rsidRPr="004E3577">
        <w:t xml:space="preserve"> </w:t>
      </w:r>
      <w:r w:rsidR="00847F97" w:rsidRPr="004E3577">
        <w:t>argues</w:t>
      </w:r>
      <w:r w:rsidR="00627A3F" w:rsidRPr="004E3577">
        <w:t>,</w:t>
      </w:r>
      <w:r w:rsidR="00847F97" w:rsidRPr="004E3577">
        <w:t xml:space="preserve"> </w:t>
      </w:r>
      <w:r w:rsidRPr="004E3577">
        <w:t xml:space="preserve">"In Islam, the polarization between </w:t>
      </w:r>
      <w:proofErr w:type="spellStart"/>
      <w:r w:rsidRPr="00C67762">
        <w:t>exoterism</w:t>
      </w:r>
      <w:proofErr w:type="spellEnd"/>
      <w:r w:rsidRPr="00C67762">
        <w:t xml:space="preserve"> and </w:t>
      </w:r>
      <w:proofErr w:type="spellStart"/>
      <w:r w:rsidRPr="00C67762">
        <w:t>esoterism</w:t>
      </w:r>
      <w:proofErr w:type="spellEnd"/>
      <w:r w:rsidRPr="004E3577">
        <w:t xml:space="preserve"> is very </w:t>
      </w:r>
      <w:r w:rsidR="00DF3C82" w:rsidRPr="004E3577">
        <w:t>pronounced."</w:t>
      </w:r>
      <w:sdt>
        <w:sdtPr>
          <w:id w:val="292587"/>
          <w:citation/>
        </w:sdtPr>
        <w:sdtEndPr/>
        <w:sdtContent>
          <w:r w:rsidR="00AA4F13" w:rsidRPr="004E3577">
            <w:fldChar w:fldCharType="begin"/>
          </w:r>
          <w:r w:rsidR="0060316C" w:rsidRPr="004E3577">
            <w:instrText xml:space="preserve"> CITATION Geo54 \p 1 \l 1033  </w:instrText>
          </w:r>
          <w:r w:rsidR="00AA4F13" w:rsidRPr="004E3577">
            <w:fldChar w:fldCharType="separate"/>
          </w:r>
          <w:r w:rsidR="006975D9" w:rsidRPr="004E3577">
            <w:rPr>
              <w:noProof/>
            </w:rPr>
            <w:t xml:space="preserve"> (Geoffroy, 1954, p. 1)</w:t>
          </w:r>
          <w:r w:rsidR="00AA4F13" w:rsidRPr="004E3577">
            <w:rPr>
              <w:noProof/>
            </w:rPr>
            <w:fldChar w:fldCharType="end"/>
          </w:r>
        </w:sdtContent>
      </w:sdt>
      <w:r w:rsidR="00DF3C82" w:rsidRPr="004E3577">
        <w:t xml:space="preserve">. </w:t>
      </w:r>
      <w:r w:rsidR="000945E8" w:rsidRPr="004E3577">
        <w:t>In</w:t>
      </w:r>
      <w:r w:rsidR="00582A0A" w:rsidRPr="004E3577">
        <w:t xml:space="preserve"> the Quran</w:t>
      </w:r>
      <w:r w:rsidR="000945E8" w:rsidRPr="004E3577">
        <w:t>,</w:t>
      </w:r>
      <w:r w:rsidRPr="004E3577">
        <w:t xml:space="preserve"> two kinds of worlds</w:t>
      </w:r>
      <w:r w:rsidR="000945E8" w:rsidRPr="004E3577">
        <w:t xml:space="preserve"> are shown, the "world of </w:t>
      </w:r>
      <w:r w:rsidRPr="004E3577">
        <w:t>Testimony" ('</w:t>
      </w:r>
      <w:proofErr w:type="spellStart"/>
      <w:r w:rsidRPr="004E3577">
        <w:t>ālam</w:t>
      </w:r>
      <w:proofErr w:type="spellEnd"/>
      <w:r w:rsidRPr="004E3577">
        <w:t xml:space="preserve"> al-</w:t>
      </w:r>
      <w:proofErr w:type="spellStart"/>
      <w:r w:rsidRPr="004E3577">
        <w:t>shahāda</w:t>
      </w:r>
      <w:proofErr w:type="spellEnd"/>
      <w:r w:rsidRPr="004E3577">
        <w:t>), and the "world of Mystery" ('</w:t>
      </w:r>
      <w:proofErr w:type="spellStart"/>
      <w:r w:rsidRPr="004E3577">
        <w:t>ālam</w:t>
      </w:r>
      <w:proofErr w:type="spellEnd"/>
      <w:r w:rsidRPr="004E3577">
        <w:t xml:space="preserve"> al-</w:t>
      </w:r>
      <w:proofErr w:type="spellStart"/>
      <w:r w:rsidRPr="004E3577">
        <w:t>ghayb</w:t>
      </w:r>
      <w:proofErr w:type="spellEnd"/>
      <w:r w:rsidRPr="004E3577">
        <w:t>).</w:t>
      </w:r>
      <w:r w:rsidR="001074A6" w:rsidRPr="004E3577">
        <w:t xml:space="preserve"> Sufism deals with the "world of mystery" that can be known through meditation and </w:t>
      </w:r>
      <w:r w:rsidR="000945E8" w:rsidRPr="004E3577">
        <w:t>intuition</w:t>
      </w:r>
      <w:r w:rsidR="00A05F3F" w:rsidRPr="004E3577">
        <w:t xml:space="preserve"> </w:t>
      </w:r>
      <w:sdt>
        <w:sdtPr>
          <w:id w:val="3501878"/>
          <w:citation/>
        </w:sdtPr>
        <w:sdtEndPr/>
        <w:sdtContent>
          <w:r w:rsidR="00DA479F" w:rsidRPr="004E3577">
            <w:fldChar w:fldCharType="begin"/>
          </w:r>
          <w:r w:rsidR="00E0258C" w:rsidRPr="004E3577">
            <w:instrText xml:space="preserve">CITATION Aze96 \t  \l 1033 </w:instrText>
          </w:r>
          <w:r w:rsidR="00DA479F" w:rsidRPr="004E3577">
            <w:fldChar w:fldCharType="separate"/>
          </w:r>
          <w:r w:rsidR="006975D9" w:rsidRPr="004E3577">
            <w:rPr>
              <w:noProof/>
            </w:rPr>
            <w:t>(Azeem M. , 1996)</w:t>
          </w:r>
          <w:r w:rsidR="00DA479F" w:rsidRPr="004E3577">
            <w:rPr>
              <w:noProof/>
            </w:rPr>
            <w:fldChar w:fldCharType="end"/>
          </w:r>
        </w:sdtContent>
      </w:sdt>
      <w:r w:rsidR="00E27863" w:rsidRPr="004E3577">
        <w:t xml:space="preserve">. </w:t>
      </w:r>
      <w:r w:rsidR="00A05F3F" w:rsidRPr="004E3577">
        <w:t>He argues</w:t>
      </w:r>
      <w:r w:rsidR="00627A3F" w:rsidRPr="004E3577">
        <w:t>,</w:t>
      </w:r>
      <w:r w:rsidRPr="004E3577">
        <w:t xml:space="preserve"> "Sufism represents the living heart of Islam, the inner dimension of the Revelation given to Muhammad, and not an arbitrary form of occultism."</w:t>
      </w:r>
      <w:sdt>
        <w:sdtPr>
          <w:id w:val="292588"/>
          <w:citation/>
        </w:sdtPr>
        <w:sdtEndPr/>
        <w:sdtContent>
          <w:r w:rsidR="00AA4F13" w:rsidRPr="004E3577">
            <w:fldChar w:fldCharType="begin"/>
          </w:r>
          <w:r w:rsidR="0060316C" w:rsidRPr="004E3577">
            <w:instrText xml:space="preserve"> CITATION Geo54 \p 1 \l 1033  </w:instrText>
          </w:r>
          <w:r w:rsidR="00AA4F13" w:rsidRPr="004E3577">
            <w:fldChar w:fldCharType="separate"/>
          </w:r>
          <w:r w:rsidR="006975D9" w:rsidRPr="004E3577">
            <w:rPr>
              <w:noProof/>
            </w:rPr>
            <w:t xml:space="preserve"> (Geoffroy, 1954, p. 1)</w:t>
          </w:r>
          <w:r w:rsidR="00AA4F13" w:rsidRPr="004E3577">
            <w:rPr>
              <w:noProof/>
            </w:rPr>
            <w:fldChar w:fldCharType="end"/>
          </w:r>
        </w:sdtContent>
      </w:sdt>
      <w:r w:rsidR="00A05BED" w:rsidRPr="004E3577">
        <w:t>.</w:t>
      </w:r>
      <w:r w:rsidR="00D1050E" w:rsidRPr="004E3577">
        <w:t xml:space="preserve"> </w:t>
      </w:r>
      <w:r w:rsidR="009A598E" w:rsidRPr="004E3577">
        <w:t>A Sufi must fallow the life of Muhammad (</w:t>
      </w:r>
      <w:r w:rsidR="009A598E" w:rsidRPr="006324E9">
        <w:t>P. B. U. H) his conduct and his traditions</w:t>
      </w:r>
      <w:sdt>
        <w:sdtPr>
          <w:id w:val="6531329"/>
          <w:citation/>
        </w:sdtPr>
        <w:sdtEndPr/>
        <w:sdtContent>
          <w:r w:rsidR="00AA4F13" w:rsidRPr="006324E9">
            <w:fldChar w:fldCharType="begin"/>
          </w:r>
          <w:r w:rsidR="00E94694" w:rsidRPr="006324E9">
            <w:instrText xml:space="preserve">CITATION AJA08 \t  \l 1033 </w:instrText>
          </w:r>
          <w:r w:rsidR="00AA4F13" w:rsidRPr="006324E9">
            <w:fldChar w:fldCharType="separate"/>
          </w:r>
          <w:r w:rsidR="00E94694" w:rsidRPr="006324E9">
            <w:rPr>
              <w:noProof/>
            </w:rPr>
            <w:t xml:space="preserve"> (Arberry A. J., 2008)</w:t>
          </w:r>
          <w:r w:rsidR="00AA4F13" w:rsidRPr="006324E9">
            <w:rPr>
              <w:noProof/>
            </w:rPr>
            <w:fldChar w:fldCharType="end"/>
          </w:r>
        </w:sdtContent>
      </w:sdt>
      <w:r w:rsidR="009A598E" w:rsidRPr="006324E9">
        <w:t xml:space="preserve">.  </w:t>
      </w:r>
      <w:r w:rsidRPr="006324E9">
        <w:t xml:space="preserve">Sufism is an aspect of eternal </w:t>
      </w:r>
      <w:r w:rsidR="00E94694" w:rsidRPr="006324E9">
        <w:t>w</w:t>
      </w:r>
      <w:r w:rsidRPr="006324E9">
        <w:t>isdom and it</w:t>
      </w:r>
      <w:r w:rsidR="00582A0A" w:rsidRPr="006324E9">
        <w:t xml:space="preserve"> </w:t>
      </w:r>
      <w:r w:rsidR="00582A0A" w:rsidRPr="004E3577">
        <w:t>is immutable religion. It finds out</w:t>
      </w:r>
      <w:r w:rsidRPr="004E3577">
        <w:t xml:space="preserve"> the realities beyond </w:t>
      </w:r>
      <w:r w:rsidRPr="004E3577">
        <w:lastRenderedPageBreak/>
        <w:t>the faith.</w:t>
      </w:r>
      <w:sdt>
        <w:sdtPr>
          <w:id w:val="292589"/>
          <w:citation/>
        </w:sdtPr>
        <w:sdtEndPr/>
        <w:sdtContent>
          <w:r w:rsidR="00AA4F13" w:rsidRPr="004E3577">
            <w:fldChar w:fldCharType="begin"/>
          </w:r>
          <w:r w:rsidR="0060316C" w:rsidRPr="004E3577">
            <w:instrText xml:space="preserve"> CITATION Geo54 \l 1033 </w:instrText>
          </w:r>
          <w:r w:rsidR="00AA4F13" w:rsidRPr="004E3577">
            <w:fldChar w:fldCharType="separate"/>
          </w:r>
          <w:r w:rsidR="006975D9" w:rsidRPr="004E3577">
            <w:rPr>
              <w:noProof/>
            </w:rPr>
            <w:t xml:space="preserve"> (Geoffroy, 1954)</w:t>
          </w:r>
          <w:r w:rsidR="00AA4F13" w:rsidRPr="004E3577">
            <w:rPr>
              <w:noProof/>
            </w:rPr>
            <w:fldChar w:fldCharType="end"/>
          </w:r>
        </w:sdtContent>
      </w:sdt>
      <w:r w:rsidR="00A05BED" w:rsidRPr="004E3577">
        <w:t>.</w:t>
      </w:r>
      <w:r w:rsidR="00E0258C" w:rsidRPr="004E3577">
        <w:t xml:space="preserve"> </w:t>
      </w:r>
      <w:r w:rsidR="00BF52A5" w:rsidRPr="004E3577">
        <w:t>For Nicholson,</w:t>
      </w:r>
      <w:r w:rsidRPr="004E3577">
        <w:t xml:space="preserve"> Sufism </w:t>
      </w:r>
      <w:r w:rsidR="000C7120" w:rsidRPr="004E3577">
        <w:t>differentiates</w:t>
      </w:r>
      <w:r w:rsidRPr="004E3577">
        <w:t xml:space="preserve"> the real from the unreal</w:t>
      </w:r>
      <w:r w:rsidR="00797C06" w:rsidRPr="004E3577">
        <w:t xml:space="preserve"> </w:t>
      </w:r>
      <w:r w:rsidRPr="004E3577">
        <w:t xml:space="preserve">and focus upon the </w:t>
      </w:r>
      <w:r w:rsidR="00BC35CA" w:rsidRPr="004E3577">
        <w:t>real</w:t>
      </w:r>
      <w:r w:rsidRPr="004E3577">
        <w:t xml:space="preserve"> and to make the human soul conform to the real (God). </w:t>
      </w:r>
    </w:p>
    <w:p w14:paraId="4328F57F" w14:textId="5A335577" w:rsidR="002D6B27" w:rsidRPr="004E3577" w:rsidRDefault="005D17EC" w:rsidP="00EC2866">
      <w:pPr>
        <w:spacing w:before="240" w:after="240" w:line="360" w:lineRule="auto"/>
        <w:jc w:val="both"/>
      </w:pPr>
      <w:proofErr w:type="spellStart"/>
      <w:r w:rsidRPr="004E3577">
        <w:t>Chittick</w:t>
      </w:r>
      <w:proofErr w:type="spellEnd"/>
      <w:r w:rsidRPr="004E3577">
        <w:t xml:space="preserve"> divides Islamic s</w:t>
      </w:r>
      <w:r w:rsidR="00A05F3F" w:rsidRPr="004E3577">
        <w:t>cholars into two groups, one by limiting the</w:t>
      </w:r>
      <w:r w:rsidR="005F2D24" w:rsidRPr="004E3577">
        <w:t xml:space="preserve"> vision,</w:t>
      </w:r>
      <w:r w:rsidRPr="004E3577">
        <w:t xml:space="preserve"> strictly follow the Sharia (laws and re</w:t>
      </w:r>
      <w:r w:rsidR="00A05F3F" w:rsidRPr="004E3577">
        <w:t>gulations fixed by Islam)</w:t>
      </w:r>
      <w:r w:rsidRPr="004E3577">
        <w:t>. The jurists (</w:t>
      </w:r>
      <w:proofErr w:type="spellStart"/>
      <w:r w:rsidRPr="004E3577">
        <w:t>fuqaha</w:t>
      </w:r>
      <w:proofErr w:type="spellEnd"/>
      <w:r w:rsidRPr="004E3577">
        <w:t>) and theol</w:t>
      </w:r>
      <w:r w:rsidR="00A05F3F" w:rsidRPr="004E3577">
        <w:t>ogians belong to this group.</w:t>
      </w:r>
      <w:r w:rsidRPr="004E3577">
        <w:t xml:space="preserve"> </w:t>
      </w:r>
      <w:r w:rsidR="00A05F3F" w:rsidRPr="004E3577">
        <w:t>T</w:t>
      </w:r>
      <w:r w:rsidRPr="004E3577">
        <w:t>he</w:t>
      </w:r>
      <w:r w:rsidR="00A05F3F" w:rsidRPr="004E3577">
        <w:t xml:space="preserve"> others (</w:t>
      </w:r>
      <w:r w:rsidR="00130A06" w:rsidRPr="004E3577">
        <w:t>Sufis</w:t>
      </w:r>
      <w:r w:rsidR="00A05F3F" w:rsidRPr="004E3577">
        <w:t>)</w:t>
      </w:r>
      <w:r w:rsidR="007845D4" w:rsidRPr="004E3577">
        <w:t xml:space="preserve"> follow</w:t>
      </w:r>
      <w:r w:rsidR="00A05F3F" w:rsidRPr="004E3577">
        <w:t xml:space="preserve"> </w:t>
      </w:r>
      <w:r w:rsidR="00FC7886" w:rsidRPr="004E3577">
        <w:t xml:space="preserve">Sharia as well as the </w:t>
      </w:r>
      <w:proofErr w:type="spellStart"/>
      <w:r w:rsidR="00FC7886" w:rsidRPr="004E3577">
        <w:t>Tariqah</w:t>
      </w:r>
      <w:proofErr w:type="spellEnd"/>
      <w:r w:rsidR="000C7120" w:rsidRPr="004E3577">
        <w:t xml:space="preserve">. </w:t>
      </w:r>
      <w:r w:rsidR="00D35863" w:rsidRPr="004E3577">
        <w:t>Sufis</w:t>
      </w:r>
      <w:r w:rsidR="00637F5F" w:rsidRPr="004E3577">
        <w:t xml:space="preserve"> are interested in a deeper</w:t>
      </w:r>
      <w:r w:rsidR="00DA33C1">
        <w:t xml:space="preserve"> l</w:t>
      </w:r>
      <w:r w:rsidR="00637F5F" w:rsidRPr="004E3577">
        <w:t xml:space="preserve">evel of </w:t>
      </w:r>
      <w:r w:rsidR="004E481E" w:rsidRPr="004E3577">
        <w:t>Islam</w:t>
      </w:r>
      <w:r w:rsidR="000C7120" w:rsidRPr="004E3577">
        <w:t xml:space="preserve"> and</w:t>
      </w:r>
      <w:r w:rsidR="004E481E" w:rsidRPr="004E3577">
        <w:t xml:space="preserve"> strive</w:t>
      </w:r>
      <w:r w:rsidR="00130A06" w:rsidRPr="004E3577">
        <w:t xml:space="preserve"> </w:t>
      </w:r>
      <w:r w:rsidRPr="004E3577">
        <w:t>to achieve God's closeness. Sufism is a source</w:t>
      </w:r>
      <w:r w:rsidR="00130A06" w:rsidRPr="004E3577">
        <w:t xml:space="preserve"> </w:t>
      </w:r>
      <w:r w:rsidR="004E481E" w:rsidRPr="004E3577">
        <w:t>of spirituality and beauty</w:t>
      </w:r>
      <w:r w:rsidRPr="004E3577">
        <w:t xml:space="preserve"> and it educates a large chain of religious traditions and practices to intensify Islamic faith</w:t>
      </w:r>
      <w:sdt>
        <w:sdtPr>
          <w:id w:val="292590"/>
          <w:citation/>
        </w:sdtPr>
        <w:sdtEndPr/>
        <w:sdtContent>
          <w:r w:rsidR="00AA4F13" w:rsidRPr="004E3577">
            <w:fldChar w:fldCharType="begin"/>
          </w:r>
          <w:r w:rsidR="002655B1" w:rsidRPr="004E3577">
            <w:instrText xml:space="preserve">CITATION Wil08 \t  \l 1033 </w:instrText>
          </w:r>
          <w:r w:rsidR="00AA4F13" w:rsidRPr="004E3577">
            <w:fldChar w:fldCharType="separate"/>
          </w:r>
          <w:r w:rsidR="002655B1" w:rsidRPr="004E3577">
            <w:rPr>
              <w:noProof/>
            </w:rPr>
            <w:t xml:space="preserve"> (Chittick, 2008)</w:t>
          </w:r>
          <w:r w:rsidR="00AA4F13" w:rsidRPr="004E3577">
            <w:rPr>
              <w:noProof/>
            </w:rPr>
            <w:fldChar w:fldCharType="end"/>
          </w:r>
        </w:sdtContent>
      </w:sdt>
      <w:r w:rsidR="00A05BED" w:rsidRPr="004E3577">
        <w:t>.</w:t>
      </w:r>
      <w:r w:rsidR="004E481E" w:rsidRPr="004E3577">
        <w:t xml:space="preserve"> </w:t>
      </w:r>
      <w:r w:rsidRPr="004E3577">
        <w:t>Sufism is "</w:t>
      </w:r>
      <w:r w:rsidR="002655B1" w:rsidRPr="004E3577">
        <w:t>authentic religious experience …</w:t>
      </w:r>
      <w:r w:rsidRPr="004E3577">
        <w:t>animating spirit of the Islamic tradition"</w:t>
      </w:r>
      <w:sdt>
        <w:sdtPr>
          <w:id w:val="292591"/>
          <w:citation/>
        </w:sdtPr>
        <w:sdtEndPr/>
        <w:sdtContent>
          <w:r w:rsidR="00AA4F13" w:rsidRPr="004E3577">
            <w:fldChar w:fldCharType="begin"/>
          </w:r>
          <w:r w:rsidR="002655B1" w:rsidRPr="004E3577">
            <w:instrText xml:space="preserve">CITATION Wil08 \p 4 \t  \l 1033 </w:instrText>
          </w:r>
          <w:r w:rsidR="00AA4F13" w:rsidRPr="004E3577">
            <w:fldChar w:fldCharType="separate"/>
          </w:r>
          <w:r w:rsidR="002655B1" w:rsidRPr="004E3577">
            <w:rPr>
              <w:noProof/>
            </w:rPr>
            <w:t xml:space="preserve"> (Chittick, 2008, p. 4)</w:t>
          </w:r>
          <w:r w:rsidR="00AA4F13" w:rsidRPr="004E3577">
            <w:rPr>
              <w:noProof/>
            </w:rPr>
            <w:fldChar w:fldCharType="end"/>
          </w:r>
        </w:sdtContent>
      </w:sdt>
      <w:r w:rsidRPr="004E3577">
        <w:t xml:space="preserve">. He </w:t>
      </w:r>
      <w:r w:rsidRPr="00DA33C1">
        <w:t>quotes the "Hadith o</w:t>
      </w:r>
      <w:r w:rsidR="00627A3F" w:rsidRPr="00DA33C1">
        <w:t>f Gabriel" in</w:t>
      </w:r>
      <w:r w:rsidR="00627A3F" w:rsidRPr="004E3577">
        <w:t xml:space="preserve"> support of Sufism and reveals that Islam has three dimensions:</w:t>
      </w:r>
      <w:r w:rsidRPr="004E3577">
        <w:t xml:space="preserve"> "submission" (Islam), "faith" (</w:t>
      </w:r>
      <w:proofErr w:type="spellStart"/>
      <w:r w:rsidRPr="004E3577">
        <w:t>Iman</w:t>
      </w:r>
      <w:proofErr w:type="spellEnd"/>
      <w:r w:rsidRPr="004E3577">
        <w:t>), and "doing the beautifu</w:t>
      </w:r>
      <w:r w:rsidR="00CE047E" w:rsidRPr="004E3577">
        <w:t>l"/excellence (</w:t>
      </w:r>
      <w:proofErr w:type="spellStart"/>
      <w:r w:rsidR="00CE047E" w:rsidRPr="004E3577">
        <w:t>Ihsan</w:t>
      </w:r>
      <w:proofErr w:type="spellEnd"/>
      <w:r w:rsidR="00CE047E" w:rsidRPr="004E3577">
        <w:t>). The last</w:t>
      </w:r>
      <w:r w:rsidRPr="004E3577">
        <w:t xml:space="preserve"> </w:t>
      </w:r>
      <w:r w:rsidR="00CE047E" w:rsidRPr="004E3577">
        <w:t xml:space="preserve">one </w:t>
      </w:r>
      <w:r w:rsidRPr="004E3577">
        <w:t xml:space="preserve">deals with Sufism. He further explains the </w:t>
      </w:r>
      <w:proofErr w:type="spellStart"/>
      <w:r w:rsidRPr="004E3577">
        <w:t>Ihsan</w:t>
      </w:r>
      <w:proofErr w:type="spellEnd"/>
      <w:r w:rsidRPr="004E3577">
        <w:t xml:space="preserve"> "doing the beautiful" as "worship God as if you see Him, for even if you do not see Him, He sees yo</w:t>
      </w:r>
      <w:r w:rsidRPr="004F6558">
        <w:t>u."</w:t>
      </w:r>
      <w:r w:rsidR="00EE5D5D" w:rsidRPr="004F6558">
        <w:rPr>
          <w:rFonts w:eastAsia="Calibri"/>
          <w:shd w:val="clear" w:color="auto" w:fill="FFFFFF"/>
        </w:rPr>
        <w:t xml:space="preserve"> </w:t>
      </w:r>
      <w:r w:rsidR="00EB25D6" w:rsidRPr="004F6558">
        <w:rPr>
          <w:rFonts w:eastAsia="Calibri"/>
          <w:shd w:val="clear" w:color="auto" w:fill="FFFFFF"/>
        </w:rPr>
        <w:t>(</w:t>
      </w:r>
      <w:proofErr w:type="spellStart"/>
      <w:r w:rsidR="00FF70E7" w:rsidRPr="004F6558">
        <w:rPr>
          <w:rFonts w:eastAsia="Calibri"/>
          <w:shd w:val="clear" w:color="auto" w:fill="FFFFFF"/>
        </w:rPr>
        <w:t>Sahih</w:t>
      </w:r>
      <w:proofErr w:type="spellEnd"/>
      <w:r w:rsidR="00FF70E7" w:rsidRPr="004F6558">
        <w:rPr>
          <w:rFonts w:eastAsia="Calibri"/>
          <w:shd w:val="clear" w:color="auto" w:fill="FFFFFF"/>
        </w:rPr>
        <w:t xml:space="preserve"> al-</w:t>
      </w:r>
      <w:proofErr w:type="spellStart"/>
      <w:r w:rsidR="00FF70E7" w:rsidRPr="004F6558">
        <w:rPr>
          <w:rFonts w:eastAsia="Calibri"/>
          <w:shd w:val="clear" w:color="auto" w:fill="FFFFFF"/>
        </w:rPr>
        <w:t>Bukhari</w:t>
      </w:r>
      <w:proofErr w:type="spellEnd"/>
      <w:r w:rsidR="00FF70E7" w:rsidRPr="004F6558">
        <w:rPr>
          <w:rFonts w:eastAsia="Calibri"/>
          <w:shd w:val="clear" w:color="auto" w:fill="FFFFFF"/>
        </w:rPr>
        <w:t xml:space="preserve"> </w:t>
      </w:r>
      <w:r w:rsidR="00EE5D5D" w:rsidRPr="004F6558">
        <w:rPr>
          <w:rFonts w:eastAsia="Calibri"/>
          <w:shd w:val="clear" w:color="auto" w:fill="FFFFFF"/>
        </w:rPr>
        <w:t xml:space="preserve">50, Ch. </w:t>
      </w:r>
      <w:r w:rsidR="000121AD" w:rsidRPr="004F6558">
        <w:rPr>
          <w:rFonts w:eastAsia="Calibri"/>
          <w:shd w:val="clear" w:color="auto" w:fill="FFFFFF"/>
        </w:rPr>
        <w:t>37</w:t>
      </w:r>
      <w:r w:rsidR="00EE5D5D" w:rsidRPr="004F6558">
        <w:rPr>
          <w:rFonts w:eastAsia="Calibri"/>
          <w:shd w:val="clear" w:color="auto" w:fill="FFFFFF"/>
        </w:rPr>
        <w:t xml:space="preserve">, </w:t>
      </w:r>
      <w:r w:rsidR="000121AD" w:rsidRPr="004F6558">
        <w:rPr>
          <w:rFonts w:eastAsia="Calibri"/>
          <w:shd w:val="clear" w:color="auto" w:fill="FFFFFF"/>
        </w:rPr>
        <w:t xml:space="preserve">book </w:t>
      </w:r>
      <w:r w:rsidR="00EE5D5D" w:rsidRPr="004F6558">
        <w:rPr>
          <w:rFonts w:eastAsia="Calibri"/>
          <w:shd w:val="clear" w:color="auto" w:fill="FFFFFF"/>
        </w:rPr>
        <w:t>2:</w:t>
      </w:r>
      <w:r w:rsidR="00EB25D6" w:rsidRPr="004F6558">
        <w:rPr>
          <w:rFonts w:eastAsia="Calibri"/>
          <w:shd w:val="clear" w:color="auto" w:fill="FFFFFF"/>
        </w:rPr>
        <w:t>48</w:t>
      </w:r>
      <w:r w:rsidR="00EC2866" w:rsidRPr="004F6558">
        <w:rPr>
          <w:rFonts w:eastAsia="Calibri"/>
          <w:shd w:val="clear" w:color="auto" w:fill="FFFFFF"/>
        </w:rPr>
        <w:t>,</w:t>
      </w:r>
      <w:r w:rsidR="00AC6968" w:rsidRPr="004F6558">
        <w:rPr>
          <w:rFonts w:eastAsia="Calibri"/>
          <w:shd w:val="clear" w:color="auto" w:fill="FFFFFF"/>
        </w:rPr>
        <w:t xml:space="preserve"> p. 81,</w:t>
      </w:r>
      <w:r w:rsidR="00EC2866" w:rsidRPr="004F6558">
        <w:rPr>
          <w:rFonts w:eastAsia="Calibri"/>
          <w:shd w:val="clear" w:color="auto" w:fill="FFFFFF"/>
        </w:rPr>
        <w:t xml:space="preserve"> </w:t>
      </w:r>
      <w:r w:rsidR="00DA33C1" w:rsidRPr="004F6558">
        <w:rPr>
          <w:rFonts w:eastAsia="Calibri"/>
          <w:shd w:val="clear" w:color="auto" w:fill="FFFFFF"/>
        </w:rPr>
        <w:t>1997</w:t>
      </w:r>
      <w:r w:rsidR="00DA33C1">
        <w:rPr>
          <w:rFonts w:eastAsia="Calibri"/>
          <w:shd w:val="clear" w:color="auto" w:fill="FFFFFF"/>
        </w:rPr>
        <w:t>;</w:t>
      </w:r>
      <w:r w:rsidR="00EC2866" w:rsidRPr="004E3577">
        <w:rPr>
          <w:noProof/>
        </w:rPr>
        <w:t xml:space="preserve"> Chittick, 2008, p. 6)</w:t>
      </w:r>
      <w:r w:rsidRPr="004E3577">
        <w:t>.</w:t>
      </w:r>
      <w:r w:rsidR="00130A06" w:rsidRPr="004E3577">
        <w:t xml:space="preserve"> </w:t>
      </w:r>
      <w:r w:rsidR="00694DBC" w:rsidRPr="004E3577">
        <w:t>God is both far and near, transcendent and immanent</w:t>
      </w:r>
      <w:sdt>
        <w:sdtPr>
          <w:id w:val="6531330"/>
          <w:citation/>
        </w:sdtPr>
        <w:sdtEndPr/>
        <w:sdtContent>
          <w:r w:rsidR="00AA4F13" w:rsidRPr="004E3577">
            <w:fldChar w:fldCharType="begin"/>
          </w:r>
          <w:r w:rsidR="00694DBC" w:rsidRPr="004E3577">
            <w:instrText xml:space="preserve"> CITATION Rey02 \t  \l 1033  </w:instrText>
          </w:r>
          <w:r w:rsidR="00AA4F13" w:rsidRPr="004E3577">
            <w:fldChar w:fldCharType="separate"/>
          </w:r>
          <w:r w:rsidR="006975D9" w:rsidRPr="004E3577">
            <w:rPr>
              <w:noProof/>
            </w:rPr>
            <w:t xml:space="preserve"> (Nicholson R. A., 2002)</w:t>
          </w:r>
          <w:r w:rsidR="00AA4F13" w:rsidRPr="004E3577">
            <w:fldChar w:fldCharType="end"/>
          </w:r>
        </w:sdtContent>
      </w:sdt>
      <w:r w:rsidR="00694DBC" w:rsidRPr="004E3577">
        <w:t>. Sufi strives to feel this nearness</w:t>
      </w:r>
      <w:r w:rsidR="004E481E" w:rsidRPr="004E3577">
        <w:t xml:space="preserve"> of</w:t>
      </w:r>
      <w:r w:rsidR="00694DBC" w:rsidRPr="004E3577">
        <w:t xml:space="preserve"> God.</w:t>
      </w:r>
      <w:r w:rsidR="001D536D" w:rsidRPr="004E3577">
        <w:t xml:space="preserve"> Sufism is not a concern of an individual </w:t>
      </w:r>
      <w:r w:rsidR="00105491" w:rsidRPr="004E3577">
        <w:t xml:space="preserve">but it is an </w:t>
      </w:r>
      <w:r w:rsidR="001D536D" w:rsidRPr="004E3577">
        <w:t>objective</w:t>
      </w:r>
      <w:r w:rsidR="00130A06" w:rsidRPr="004E3577">
        <w:t xml:space="preserve"> </w:t>
      </w:r>
      <w:r w:rsidR="006B5310" w:rsidRPr="004E3577">
        <w:t xml:space="preserve">pursuit </w:t>
      </w:r>
      <w:r w:rsidR="00A63941" w:rsidRPr="004E3577">
        <w:t xml:space="preserve">to acquire God’s closeness rather than personal salvation </w:t>
      </w:r>
      <w:sdt>
        <w:sdtPr>
          <w:id w:val="3497044"/>
          <w:citation/>
        </w:sdtPr>
        <w:sdtEndPr/>
        <w:sdtContent>
          <w:r w:rsidR="00AA4F13" w:rsidRPr="004E3577">
            <w:fldChar w:fldCharType="begin"/>
          </w:r>
          <w:r w:rsidR="00470163" w:rsidRPr="004E3577">
            <w:instrText xml:space="preserve"> CITATION Kha07 \l 1033  </w:instrText>
          </w:r>
          <w:r w:rsidR="00AA4F13" w:rsidRPr="004E3577">
            <w:fldChar w:fldCharType="separate"/>
          </w:r>
          <w:r w:rsidR="006975D9" w:rsidRPr="004E3577">
            <w:rPr>
              <w:noProof/>
            </w:rPr>
            <w:t>(Sakina, 2007)</w:t>
          </w:r>
          <w:r w:rsidR="00AA4F13" w:rsidRPr="004E3577">
            <w:fldChar w:fldCharType="end"/>
          </w:r>
        </w:sdtContent>
      </w:sdt>
      <w:r w:rsidR="006B5310" w:rsidRPr="004E3577">
        <w:t>.</w:t>
      </w:r>
    </w:p>
    <w:p w14:paraId="155EEA79" w14:textId="45F05C3D" w:rsidR="002034D5" w:rsidRPr="004E3577" w:rsidRDefault="005D17EC" w:rsidP="00EC2866">
      <w:pPr>
        <w:spacing w:before="240" w:after="240" w:line="360" w:lineRule="auto"/>
        <w:jc w:val="both"/>
      </w:pPr>
      <w:r w:rsidRPr="004E3577">
        <w:t xml:space="preserve">Sufis are subdivided into two </w:t>
      </w:r>
      <w:r w:rsidR="00627A3F" w:rsidRPr="004E3577">
        <w:t xml:space="preserve">major groups, one group </w:t>
      </w:r>
      <w:r w:rsidR="00FF51EA" w:rsidRPr="004E3577">
        <w:t>holds</w:t>
      </w:r>
      <w:r w:rsidR="00AF4F34" w:rsidRPr="004E3577">
        <w:t xml:space="preserve"> in </w:t>
      </w:r>
      <w:proofErr w:type="spellStart"/>
      <w:r w:rsidR="00AF4F34" w:rsidRPr="004E3577">
        <w:t>Wahdat</w:t>
      </w:r>
      <w:proofErr w:type="spellEnd"/>
      <w:r w:rsidR="00AF4F34" w:rsidRPr="004E3577">
        <w:t>-al-</w:t>
      </w:r>
      <w:proofErr w:type="spellStart"/>
      <w:r w:rsidR="00AF4F34" w:rsidRPr="004E3577">
        <w:t>W</w:t>
      </w:r>
      <w:r w:rsidRPr="004E3577">
        <w:t>ujud</w:t>
      </w:r>
      <w:proofErr w:type="spellEnd"/>
      <w:r w:rsidRPr="004E3577">
        <w:t xml:space="preserve"> and the othe</w:t>
      </w:r>
      <w:r w:rsidR="00627A3F" w:rsidRPr="004E3577">
        <w:t xml:space="preserve">r </w:t>
      </w:r>
      <w:r w:rsidR="001105B4" w:rsidRPr="004E3577">
        <w:t>holds</w:t>
      </w:r>
      <w:r w:rsidR="00AF4F34" w:rsidRPr="004E3577">
        <w:t xml:space="preserve"> in </w:t>
      </w:r>
      <w:proofErr w:type="spellStart"/>
      <w:r w:rsidR="00AF4F34" w:rsidRPr="004E3577">
        <w:t>Wahdat</w:t>
      </w:r>
      <w:proofErr w:type="spellEnd"/>
      <w:r w:rsidR="00AF4F34" w:rsidRPr="004E3577">
        <w:t>-al-</w:t>
      </w:r>
      <w:proofErr w:type="spellStart"/>
      <w:r w:rsidR="00AF4F34" w:rsidRPr="004E3577">
        <w:t>S</w:t>
      </w:r>
      <w:r w:rsidR="00FF51EA" w:rsidRPr="004E3577">
        <w:t>huhud</w:t>
      </w:r>
      <w:proofErr w:type="spellEnd"/>
      <w:r w:rsidR="00FF51EA" w:rsidRPr="004E3577">
        <w:t xml:space="preserve">. </w:t>
      </w:r>
      <w:r w:rsidR="00C310CC" w:rsidRPr="004E3577">
        <w:t>“</w:t>
      </w:r>
      <w:proofErr w:type="spellStart"/>
      <w:r w:rsidR="00AF4F34" w:rsidRPr="004E3577">
        <w:t>Wahdat</w:t>
      </w:r>
      <w:proofErr w:type="spellEnd"/>
      <w:r w:rsidR="00AF4F34" w:rsidRPr="004E3577">
        <w:t>-al-</w:t>
      </w:r>
      <w:proofErr w:type="spellStart"/>
      <w:r w:rsidR="00AF4F34" w:rsidRPr="004E3577">
        <w:t>W</w:t>
      </w:r>
      <w:r w:rsidR="00C36D09" w:rsidRPr="004E3577">
        <w:t>ujud</w:t>
      </w:r>
      <w:proofErr w:type="spellEnd"/>
      <w:r w:rsidR="00C310CC" w:rsidRPr="004E3577">
        <w:t xml:space="preserve">” </w:t>
      </w:r>
      <w:r w:rsidR="00753CB7" w:rsidRPr="004E3577">
        <w:t>says</w:t>
      </w:r>
      <w:r w:rsidR="00C310CC" w:rsidRPr="004E3577">
        <w:t xml:space="preserve"> God and the w</w:t>
      </w:r>
      <w:r w:rsidR="00FF51EA" w:rsidRPr="004E3577">
        <w:t>orld are an absolute whole,</w:t>
      </w:r>
      <w:r w:rsidR="00C310CC" w:rsidRPr="004E3577">
        <w:t xml:space="preserve"> both are united, </w:t>
      </w:r>
      <w:r w:rsidR="00474B7E" w:rsidRPr="004E3577">
        <w:t xml:space="preserve">it emphasizes on </w:t>
      </w:r>
      <w:r w:rsidR="00FF51EA" w:rsidRPr="004E3577">
        <w:t xml:space="preserve">the monistic concept of </w:t>
      </w:r>
      <w:proofErr w:type="spellStart"/>
      <w:r w:rsidR="00FF51EA" w:rsidRPr="004E3577">
        <w:t>Towheed</w:t>
      </w:r>
      <w:proofErr w:type="spellEnd"/>
      <w:r w:rsidR="00FF51EA" w:rsidRPr="004E3577">
        <w:t>.</w:t>
      </w:r>
      <w:r w:rsidR="00C310CC" w:rsidRPr="004E3577">
        <w:t xml:space="preserve"> “</w:t>
      </w:r>
      <w:proofErr w:type="spellStart"/>
      <w:r w:rsidR="00AF4F34" w:rsidRPr="004E3577">
        <w:t>Wahdat</w:t>
      </w:r>
      <w:proofErr w:type="spellEnd"/>
      <w:r w:rsidR="00AF4F34" w:rsidRPr="004E3577">
        <w:t>-al-</w:t>
      </w:r>
      <w:proofErr w:type="spellStart"/>
      <w:r w:rsidR="00AF4F34" w:rsidRPr="004E3577">
        <w:t>S</w:t>
      </w:r>
      <w:r w:rsidR="00474B7E" w:rsidRPr="004E3577">
        <w:t>huhud</w:t>
      </w:r>
      <w:proofErr w:type="spellEnd"/>
      <w:r w:rsidR="006E0D52" w:rsidRPr="004E3577">
        <w:t>” proclaims</w:t>
      </w:r>
      <w:r w:rsidR="00EC2866" w:rsidRPr="004E3577">
        <w:t xml:space="preserve"> </w:t>
      </w:r>
      <w:r w:rsidR="00214DF5" w:rsidRPr="004E3577">
        <w:t>God and world</w:t>
      </w:r>
      <w:r w:rsidR="00D346BD" w:rsidRPr="004E3577">
        <w:t xml:space="preserve"> are not united both </w:t>
      </w:r>
      <w:r w:rsidR="00C310CC" w:rsidRPr="004E3577">
        <w:t>are separate</w:t>
      </w:r>
      <w:r w:rsidR="00FF51EA" w:rsidRPr="004E3577">
        <w:t>, and emphasizes</w:t>
      </w:r>
      <w:r w:rsidR="00F04618" w:rsidRPr="004E3577">
        <w:t xml:space="preserve"> the dualistic concept of </w:t>
      </w:r>
      <w:proofErr w:type="spellStart"/>
      <w:r w:rsidR="00F04618" w:rsidRPr="004E3577">
        <w:t>Towheed</w:t>
      </w:r>
      <w:proofErr w:type="spellEnd"/>
      <w:r w:rsidR="000A0FAD" w:rsidRPr="004E3577">
        <w:t xml:space="preserve">. Muhammad </w:t>
      </w:r>
      <w:proofErr w:type="spellStart"/>
      <w:r w:rsidR="000A0FAD" w:rsidRPr="004E3577">
        <w:t>Azeem</w:t>
      </w:r>
      <w:proofErr w:type="spellEnd"/>
      <w:r w:rsidR="00FF51EA" w:rsidRPr="004E3577">
        <w:t xml:space="preserve"> holds</w:t>
      </w:r>
      <w:r w:rsidR="00C36D09" w:rsidRPr="004E3577">
        <w:t>,</w:t>
      </w:r>
      <w:r w:rsidR="00C310CC" w:rsidRPr="004E3577">
        <w:t xml:space="preserve"> both these concepts are </w:t>
      </w:r>
      <w:r w:rsidR="00A25D71" w:rsidRPr="004E3577">
        <w:t>just artificial creations of human</w:t>
      </w:r>
      <w:r w:rsidR="00610074" w:rsidRPr="004E3577">
        <w:t xml:space="preserve"> </w:t>
      </w:r>
      <w:r w:rsidR="00A25D71" w:rsidRPr="004E3577">
        <w:t>mind. A</w:t>
      </w:r>
      <w:r w:rsidR="00C310CC" w:rsidRPr="004E3577">
        <w:t xml:space="preserve">lmighty Allah is </w:t>
      </w:r>
      <w:r w:rsidR="00753CB7" w:rsidRPr="004E3577">
        <w:t xml:space="preserve">transcendental and </w:t>
      </w:r>
      <w:r w:rsidR="00C310CC" w:rsidRPr="004E3577">
        <w:t>beyond</w:t>
      </w:r>
      <w:r w:rsidR="00753CB7" w:rsidRPr="004E3577">
        <w:t xml:space="preserve"> </w:t>
      </w:r>
      <w:r w:rsidR="00C310CC" w:rsidRPr="004E3577">
        <w:t>human thinking capacity and any</w:t>
      </w:r>
      <w:r w:rsidR="00C36D09" w:rsidRPr="004E3577">
        <w:t xml:space="preserve"> descriptive </w:t>
      </w:r>
      <w:r w:rsidR="00E25CFE" w:rsidRPr="004E3577">
        <w:t>limits</w:t>
      </w:r>
      <w:r w:rsidR="000A0FAD" w:rsidRPr="004E3577">
        <w:t xml:space="preserve"> </w:t>
      </w:r>
      <w:sdt>
        <w:sdtPr>
          <w:id w:val="6531334"/>
          <w:citation/>
        </w:sdtPr>
        <w:sdtEndPr/>
        <w:sdtContent>
          <w:r w:rsidR="00AA4F13" w:rsidRPr="004E3577">
            <w:fldChar w:fldCharType="begin"/>
          </w:r>
          <w:r w:rsidR="00BB0920" w:rsidRPr="004E3577">
            <w:instrText xml:space="preserve">CITATION Aze95 \t  \l 1033 </w:instrText>
          </w:r>
          <w:r w:rsidR="00AA4F13" w:rsidRPr="004E3577">
            <w:fldChar w:fldCharType="separate"/>
          </w:r>
          <w:r w:rsidR="006975D9" w:rsidRPr="004E3577">
            <w:rPr>
              <w:noProof/>
            </w:rPr>
            <w:t>(Azeem M. , 1995)</w:t>
          </w:r>
          <w:r w:rsidR="00AA4F13" w:rsidRPr="004E3577">
            <w:rPr>
              <w:noProof/>
            </w:rPr>
            <w:fldChar w:fldCharType="end"/>
          </w:r>
        </w:sdtContent>
      </w:sdt>
      <w:r w:rsidR="000A0FAD" w:rsidRPr="004E3577">
        <w:t>.</w:t>
      </w:r>
    </w:p>
    <w:p w14:paraId="7555D58E" w14:textId="77777777" w:rsidR="002D6B27" w:rsidRPr="004E3577" w:rsidRDefault="00E24BE6" w:rsidP="00C5364B">
      <w:pPr>
        <w:spacing w:before="240" w:after="240" w:line="360" w:lineRule="auto"/>
        <w:jc w:val="both"/>
        <w:rPr>
          <w:b/>
          <w:bCs/>
        </w:rPr>
      </w:pPr>
      <w:proofErr w:type="spellStart"/>
      <w:r w:rsidRPr="004E3577">
        <w:rPr>
          <w:b/>
        </w:rPr>
        <w:t>Wahdat</w:t>
      </w:r>
      <w:proofErr w:type="spellEnd"/>
      <w:r w:rsidRPr="004E3577">
        <w:rPr>
          <w:b/>
        </w:rPr>
        <w:t>-al-</w:t>
      </w:r>
      <w:proofErr w:type="spellStart"/>
      <w:r w:rsidRPr="004E3577">
        <w:rPr>
          <w:b/>
        </w:rPr>
        <w:t>W</w:t>
      </w:r>
      <w:r w:rsidR="005D17EC" w:rsidRPr="004E3577">
        <w:rPr>
          <w:b/>
        </w:rPr>
        <w:t>ujud</w:t>
      </w:r>
      <w:proofErr w:type="spellEnd"/>
      <w:r w:rsidRPr="004E3577">
        <w:rPr>
          <w:b/>
        </w:rPr>
        <w:t xml:space="preserve"> and </w:t>
      </w:r>
      <w:proofErr w:type="spellStart"/>
      <w:r w:rsidRPr="004E3577">
        <w:rPr>
          <w:b/>
        </w:rPr>
        <w:t>Wahdat</w:t>
      </w:r>
      <w:proofErr w:type="spellEnd"/>
      <w:r w:rsidRPr="004E3577">
        <w:rPr>
          <w:b/>
        </w:rPr>
        <w:t>-al-</w:t>
      </w:r>
      <w:proofErr w:type="spellStart"/>
      <w:r w:rsidRPr="004E3577">
        <w:rPr>
          <w:b/>
        </w:rPr>
        <w:t>S</w:t>
      </w:r>
      <w:r w:rsidR="004C0F89" w:rsidRPr="004E3577">
        <w:rPr>
          <w:b/>
        </w:rPr>
        <w:t>huhud</w:t>
      </w:r>
      <w:proofErr w:type="spellEnd"/>
    </w:p>
    <w:p w14:paraId="78EEB23A" w14:textId="44A7E786" w:rsidR="00EB3FB3" w:rsidRPr="006324E9" w:rsidRDefault="005D17EC" w:rsidP="00E94694">
      <w:pPr>
        <w:spacing w:before="240" w:after="240" w:line="360" w:lineRule="auto"/>
        <w:jc w:val="both"/>
      </w:pPr>
      <w:proofErr w:type="spellStart"/>
      <w:r w:rsidRPr="004E3577">
        <w:t>Muhiuddin</w:t>
      </w:r>
      <w:proofErr w:type="spellEnd"/>
      <w:r w:rsidRPr="004E3577">
        <w:t xml:space="preserve"> Ibn </w:t>
      </w:r>
      <w:proofErr w:type="spellStart"/>
      <w:r w:rsidRPr="004E3577">
        <w:t>Arabi</w:t>
      </w:r>
      <w:proofErr w:type="spellEnd"/>
      <w:r w:rsidRPr="004E3577">
        <w:t xml:space="preserve"> </w:t>
      </w:r>
      <w:r w:rsidRPr="004E3577">
        <w:rPr>
          <w:bCs/>
        </w:rPr>
        <w:t>1165</w:t>
      </w:r>
      <w:r w:rsidR="00A25D71" w:rsidRPr="004E3577">
        <w:rPr>
          <w:bCs/>
        </w:rPr>
        <w:t xml:space="preserve">-1240 </w:t>
      </w:r>
      <w:r w:rsidR="00513A27" w:rsidRPr="004E3577">
        <w:rPr>
          <w:bCs/>
        </w:rPr>
        <w:t>AD</w:t>
      </w:r>
      <w:r w:rsidRPr="004E3577">
        <w:t xml:space="preserve"> is</w:t>
      </w:r>
      <w:r w:rsidR="00AF4F34" w:rsidRPr="004E3577">
        <w:t xml:space="preserve"> the founder of the concept of </w:t>
      </w:r>
      <w:proofErr w:type="spellStart"/>
      <w:r w:rsidR="00AF4F34" w:rsidRPr="004E3577">
        <w:t>Wahdat</w:t>
      </w:r>
      <w:proofErr w:type="spellEnd"/>
      <w:r w:rsidR="00AF4F34" w:rsidRPr="004E3577">
        <w:t>-al-</w:t>
      </w:r>
      <w:proofErr w:type="spellStart"/>
      <w:r w:rsidR="00AF4F34" w:rsidRPr="004E3577">
        <w:t>W</w:t>
      </w:r>
      <w:r w:rsidRPr="004E3577">
        <w:t>ujud</w:t>
      </w:r>
      <w:proofErr w:type="spellEnd"/>
      <w:r w:rsidR="00474B7E" w:rsidRPr="004E3577">
        <w:t xml:space="preserve">. </w:t>
      </w:r>
      <w:r w:rsidRPr="004E3577">
        <w:t>For him</w:t>
      </w:r>
      <w:r w:rsidR="00C13695" w:rsidRPr="004E3577">
        <w:t xml:space="preserve">, Divine Being is </w:t>
      </w:r>
      <w:proofErr w:type="gramStart"/>
      <w:r w:rsidR="00C13695" w:rsidRPr="004E3577">
        <w:t>One</w:t>
      </w:r>
      <w:proofErr w:type="gramEnd"/>
      <w:r w:rsidR="00C13695" w:rsidRPr="004E3577">
        <w:t xml:space="preserve"> and that is God. the cr</w:t>
      </w:r>
      <w:r w:rsidR="006F597B" w:rsidRPr="004E3577">
        <w:t xml:space="preserve">eation of individual beings </w:t>
      </w:r>
      <w:r w:rsidR="00AF4F34" w:rsidRPr="004E3577">
        <w:t>i.e.</w:t>
      </w:r>
      <w:r w:rsidR="003A2110" w:rsidRPr="004E3577">
        <w:t>,</w:t>
      </w:r>
      <w:r w:rsidR="00C13695" w:rsidRPr="004E3577">
        <w:t xml:space="preserve"> world or universe including ideas, systems of thought or metap</w:t>
      </w:r>
      <w:r w:rsidR="006F597B" w:rsidRPr="004E3577">
        <w:t xml:space="preserve">hysical beings like angels, </w:t>
      </w:r>
      <w:r w:rsidR="00AF4F34" w:rsidRPr="004E3577">
        <w:t>etc.</w:t>
      </w:r>
      <w:r w:rsidR="006F597B" w:rsidRPr="004E3577">
        <w:t>,</w:t>
      </w:r>
      <w:r w:rsidR="00C13695" w:rsidRPr="004E3577">
        <w:t xml:space="preserve"> are nothing but just manifestation</w:t>
      </w:r>
      <w:r w:rsidR="00A25D71" w:rsidRPr="004E3577">
        <w:t>s</w:t>
      </w:r>
      <w:r w:rsidR="00C13695" w:rsidRPr="004E3577">
        <w:t xml:space="preserve"> (</w:t>
      </w:r>
      <w:proofErr w:type="spellStart"/>
      <w:r w:rsidR="00C13695" w:rsidRPr="004E3577">
        <w:t>Tajalli</w:t>
      </w:r>
      <w:proofErr w:type="spellEnd"/>
      <w:r w:rsidR="00C13695" w:rsidRPr="004E3577">
        <w:t>) or emanation</w:t>
      </w:r>
      <w:r w:rsidR="00A25D71" w:rsidRPr="004E3577">
        <w:t>s</w:t>
      </w:r>
      <w:r w:rsidR="00C13695" w:rsidRPr="004E3577">
        <w:t xml:space="preserve"> of Divine attributes (Divine Names). </w:t>
      </w:r>
      <w:r w:rsidR="001D6E73" w:rsidRPr="004E3577">
        <w:t>T</w:t>
      </w:r>
      <w:r w:rsidR="00C13695" w:rsidRPr="004E3577">
        <w:t xml:space="preserve">his world is created in different descending levels/determinations, of Divine Attributes, according to the creature's </w:t>
      </w:r>
      <w:r w:rsidR="00C13695" w:rsidRPr="004E3577">
        <w:lastRenderedPageBreak/>
        <w:t>nature. This descend began after uttering the word 'Be' (Kun) and inspiring His breath into creation.</w:t>
      </w:r>
      <w:sdt>
        <w:sdtPr>
          <w:id w:val="-884027949"/>
          <w:citation/>
        </w:sdtPr>
        <w:sdtEndPr/>
        <w:sdtContent>
          <w:r w:rsidR="00E94694">
            <w:fldChar w:fldCharType="begin"/>
          </w:r>
          <w:r w:rsidR="00E94694">
            <w:instrText xml:space="preserve">CITATION Placeholder5 \t  \l 1033 </w:instrText>
          </w:r>
          <w:r w:rsidR="00E94694">
            <w:fldChar w:fldCharType="separate"/>
          </w:r>
          <w:r w:rsidR="00E94694">
            <w:rPr>
              <w:noProof/>
            </w:rPr>
            <w:t xml:space="preserve"> (Al-Arabi, 2015)</w:t>
          </w:r>
          <w:r w:rsidR="00E94694">
            <w:fldChar w:fldCharType="end"/>
          </w:r>
        </w:sdtContent>
      </w:sdt>
      <w:r w:rsidR="00C13695" w:rsidRPr="004E3577">
        <w:t>.</w:t>
      </w:r>
      <w:r w:rsidR="006E2EDF" w:rsidRPr="004E3577">
        <w:t xml:space="preserve"> </w:t>
      </w:r>
      <w:r w:rsidR="003F535B" w:rsidRPr="004E3577">
        <w:rPr>
          <w:rFonts w:eastAsia="Calibri"/>
        </w:rPr>
        <w:t xml:space="preserve">There </w:t>
      </w:r>
      <w:r w:rsidR="006E2EDF" w:rsidRPr="004E3577">
        <w:rPr>
          <w:rFonts w:eastAsia="Calibri"/>
        </w:rPr>
        <w:t>are</w:t>
      </w:r>
      <w:r w:rsidR="00EB3FB3" w:rsidRPr="004E3577">
        <w:rPr>
          <w:rFonts w:eastAsia="Calibri"/>
        </w:rPr>
        <w:t xml:space="preserve"> five stages of this descent or determination. The first two are cognitive (‘</w:t>
      </w:r>
      <w:proofErr w:type="spellStart"/>
      <w:r w:rsidR="00EB3FB3" w:rsidRPr="004E3577">
        <w:rPr>
          <w:rFonts w:eastAsia="Calibri"/>
        </w:rPr>
        <w:t>Ilmi</w:t>
      </w:r>
      <w:proofErr w:type="spellEnd"/>
      <w:r w:rsidR="00EB3FB3" w:rsidRPr="004E3577">
        <w:rPr>
          <w:rFonts w:eastAsia="Calibri"/>
        </w:rPr>
        <w:t>’) and the other three are existential (‘</w:t>
      </w:r>
      <w:proofErr w:type="spellStart"/>
      <w:r w:rsidR="00EB3FB3" w:rsidRPr="004E3577">
        <w:rPr>
          <w:rFonts w:eastAsia="Calibri"/>
        </w:rPr>
        <w:t>Khariji</w:t>
      </w:r>
      <w:proofErr w:type="spellEnd"/>
      <w:r w:rsidR="00EB3FB3" w:rsidRPr="004E3577">
        <w:rPr>
          <w:rFonts w:eastAsia="Calibri"/>
        </w:rPr>
        <w:t>’)</w:t>
      </w:r>
      <w:r w:rsidR="00EB3FB3" w:rsidRPr="004E3577">
        <w:rPr>
          <w:rFonts w:eastAsia="Calibri"/>
          <w:b/>
          <w:bCs/>
        </w:rPr>
        <w:t>.</w:t>
      </w:r>
      <w:r w:rsidR="00EB3FB3" w:rsidRPr="004E3577">
        <w:rPr>
          <w:rFonts w:eastAsia="Calibri"/>
        </w:rPr>
        <w:t xml:space="preserve"> In the first descent, Unity becomes con</w:t>
      </w:r>
      <w:r w:rsidR="003F535B" w:rsidRPr="004E3577">
        <w:rPr>
          <w:rFonts w:eastAsia="Calibri"/>
        </w:rPr>
        <w:t xml:space="preserve">scious of itself as pure </w:t>
      </w:r>
      <w:proofErr w:type="gramStart"/>
      <w:r w:rsidR="003F535B" w:rsidRPr="004E3577">
        <w:rPr>
          <w:rFonts w:eastAsia="Calibri"/>
        </w:rPr>
        <w:t>Being</w:t>
      </w:r>
      <w:proofErr w:type="gramEnd"/>
      <w:r w:rsidR="003F535B" w:rsidRPr="004E3577">
        <w:rPr>
          <w:rFonts w:eastAsia="Calibri"/>
        </w:rPr>
        <w:t>.</w:t>
      </w:r>
      <w:r w:rsidR="00EB3FB3" w:rsidRPr="004E3577">
        <w:rPr>
          <w:rFonts w:eastAsia="Calibri"/>
        </w:rPr>
        <w:t xml:space="preserve"> In the second descent, it </w:t>
      </w:r>
      <w:r w:rsidR="00EB3FB3" w:rsidRPr="006324E9">
        <w:rPr>
          <w:rFonts w:eastAsia="Calibri"/>
        </w:rPr>
        <w:t>becomes conscious of itself, presenting the attributes explicitly and in detail (</w:t>
      </w:r>
      <w:proofErr w:type="spellStart"/>
      <w:r w:rsidR="00E94694" w:rsidRPr="006324E9">
        <w:rPr>
          <w:rFonts w:eastAsia="Calibri"/>
        </w:rPr>
        <w:t>sifat-i-</w:t>
      </w:r>
      <w:r w:rsidR="00EB3FB3" w:rsidRPr="006324E9">
        <w:rPr>
          <w:rFonts w:eastAsia="Calibri"/>
        </w:rPr>
        <w:t>tafs</w:t>
      </w:r>
      <w:r w:rsidR="00712DD7" w:rsidRPr="006324E9">
        <w:rPr>
          <w:rFonts w:eastAsia="Calibri"/>
        </w:rPr>
        <w:t>i</w:t>
      </w:r>
      <w:r w:rsidR="00EB3FB3" w:rsidRPr="006324E9">
        <w:rPr>
          <w:rFonts w:eastAsia="Calibri"/>
        </w:rPr>
        <w:t>li</w:t>
      </w:r>
      <w:proofErr w:type="spellEnd"/>
      <w:r w:rsidR="00EB3FB3" w:rsidRPr="006324E9">
        <w:rPr>
          <w:rFonts w:eastAsia="Calibri"/>
        </w:rPr>
        <w:t xml:space="preserve">). </w:t>
      </w:r>
      <w:r w:rsidR="00AE45C4" w:rsidRPr="006324E9">
        <w:rPr>
          <w:rFonts w:eastAsia="Calibri"/>
        </w:rPr>
        <w:t>The third descent is</w:t>
      </w:r>
      <w:r w:rsidR="00EB3FB3" w:rsidRPr="006324E9">
        <w:rPr>
          <w:rFonts w:eastAsia="Calibri"/>
        </w:rPr>
        <w:t xml:space="preserve"> the determination of spirits (</w:t>
      </w:r>
      <w:proofErr w:type="spellStart"/>
      <w:r w:rsidR="00E94694" w:rsidRPr="006324E9">
        <w:rPr>
          <w:rFonts w:eastAsia="Calibri"/>
        </w:rPr>
        <w:t>ta'ayyun-i-</w:t>
      </w:r>
      <w:r w:rsidR="00712DD7" w:rsidRPr="006324E9">
        <w:rPr>
          <w:rFonts w:eastAsia="Calibri"/>
        </w:rPr>
        <w:t>ru</w:t>
      </w:r>
      <w:r w:rsidR="00EB3FB3" w:rsidRPr="006324E9">
        <w:rPr>
          <w:rFonts w:eastAsia="Calibri"/>
        </w:rPr>
        <w:t>hi</w:t>
      </w:r>
      <w:proofErr w:type="spellEnd"/>
      <w:r w:rsidR="00EB3FB3" w:rsidRPr="006324E9">
        <w:rPr>
          <w:rFonts w:eastAsia="Calibri"/>
        </w:rPr>
        <w:t>) when Unity breaks itself into so many spirits, e.g., angels</w:t>
      </w:r>
      <w:r w:rsidR="003F535B" w:rsidRPr="006324E9">
        <w:rPr>
          <w:rFonts w:eastAsia="Calibri"/>
        </w:rPr>
        <w:t>, men</w:t>
      </w:r>
      <w:r w:rsidR="00E94694" w:rsidRPr="006324E9">
        <w:rPr>
          <w:rFonts w:eastAsia="Calibri"/>
        </w:rPr>
        <w:t>,</w:t>
      </w:r>
      <w:r w:rsidR="003F535B" w:rsidRPr="006324E9">
        <w:rPr>
          <w:rFonts w:eastAsia="Calibri"/>
        </w:rPr>
        <w:t xml:space="preserve"> animals, etc</w:t>
      </w:r>
      <w:r w:rsidR="00EB3FB3" w:rsidRPr="006324E9">
        <w:rPr>
          <w:rFonts w:eastAsia="Calibri"/>
        </w:rPr>
        <w:t>. The fourth descent is ideal determination (</w:t>
      </w:r>
      <w:proofErr w:type="spellStart"/>
      <w:r w:rsidR="00E94694" w:rsidRPr="006324E9">
        <w:rPr>
          <w:rFonts w:eastAsia="Calibri"/>
        </w:rPr>
        <w:t>ta'ayyun-i-</w:t>
      </w:r>
      <w:r w:rsidR="00EB3FB3" w:rsidRPr="006324E9">
        <w:rPr>
          <w:rFonts w:eastAsia="Calibri"/>
        </w:rPr>
        <w:t>mithali</w:t>
      </w:r>
      <w:proofErr w:type="spellEnd"/>
      <w:r w:rsidR="00EB3FB3" w:rsidRPr="006324E9">
        <w:rPr>
          <w:rFonts w:eastAsia="Calibri"/>
        </w:rPr>
        <w:t xml:space="preserve">), whereby </w:t>
      </w:r>
      <w:r w:rsidR="00EB3FB3" w:rsidRPr="004E3577">
        <w:rPr>
          <w:rFonts w:eastAsia="Calibri"/>
        </w:rPr>
        <w:t>the world of ideas comes into being. And the fifth descent is physical determination (</w:t>
      </w:r>
      <w:proofErr w:type="spellStart"/>
      <w:r w:rsidR="00EB3FB3" w:rsidRPr="004E3577">
        <w:rPr>
          <w:rFonts w:eastAsia="Calibri"/>
        </w:rPr>
        <w:t>ta'ayyun-i</w:t>
      </w:r>
      <w:r w:rsidR="00610074" w:rsidRPr="004E3577">
        <w:rPr>
          <w:rFonts w:eastAsia="Calibri"/>
        </w:rPr>
        <w:t>-</w:t>
      </w:r>
      <w:r w:rsidR="00EB3FB3" w:rsidRPr="004E3577">
        <w:rPr>
          <w:rFonts w:eastAsia="Calibri"/>
        </w:rPr>
        <w:t>jasadi</w:t>
      </w:r>
      <w:proofErr w:type="spellEnd"/>
      <w:r w:rsidR="00EB3FB3" w:rsidRPr="004E3577">
        <w:rPr>
          <w:rFonts w:eastAsia="Calibri"/>
        </w:rPr>
        <w:t xml:space="preserve">) it yields the phenomenal or physical </w:t>
      </w:r>
      <w:r w:rsidR="00EB3FB3" w:rsidRPr="006324E9">
        <w:rPr>
          <w:rFonts w:eastAsia="Calibri"/>
        </w:rPr>
        <w:t>beings”</w:t>
      </w:r>
      <w:sdt>
        <w:sdtPr>
          <w:rPr>
            <w:rFonts w:eastAsia="Calibri"/>
          </w:rPr>
          <w:id w:val="927844905"/>
          <w:citation/>
        </w:sdtPr>
        <w:sdtEndPr/>
        <w:sdtContent>
          <w:r w:rsidR="002B6B14" w:rsidRPr="006324E9">
            <w:rPr>
              <w:rFonts w:eastAsia="Calibri"/>
            </w:rPr>
            <w:fldChar w:fldCharType="begin"/>
          </w:r>
          <w:r w:rsidR="002B6B14" w:rsidRPr="006324E9">
            <w:rPr>
              <w:rFonts w:eastAsia="Calibri"/>
            </w:rPr>
            <w:instrText xml:space="preserve"> CITATION Sid66 \l 1033 </w:instrText>
          </w:r>
          <w:r w:rsidR="002B6B14" w:rsidRPr="006324E9">
            <w:rPr>
              <w:rFonts w:eastAsia="Calibri"/>
            </w:rPr>
            <w:fldChar w:fldCharType="separate"/>
          </w:r>
          <w:r w:rsidR="006975D9" w:rsidRPr="006324E9">
            <w:rPr>
              <w:rFonts w:eastAsia="Calibri"/>
              <w:noProof/>
            </w:rPr>
            <w:t xml:space="preserve"> (Sharif M. , 1966)</w:t>
          </w:r>
          <w:r w:rsidR="002B6B14" w:rsidRPr="006324E9">
            <w:rPr>
              <w:rFonts w:eastAsia="Calibri"/>
            </w:rPr>
            <w:fldChar w:fldCharType="end"/>
          </w:r>
        </w:sdtContent>
      </w:sdt>
      <w:r w:rsidR="00EB3FB3" w:rsidRPr="006324E9">
        <w:rPr>
          <w:rFonts w:eastAsia="Calibri"/>
        </w:rPr>
        <w:t>. The whole phenomenon is occurred simultaneously at once in a moment</w:t>
      </w:r>
      <w:sdt>
        <w:sdtPr>
          <w:rPr>
            <w:rFonts w:eastAsia="Calibri"/>
          </w:rPr>
          <w:id w:val="153111863"/>
          <w:citation/>
        </w:sdtPr>
        <w:sdtEndPr/>
        <w:sdtContent>
          <w:r w:rsidR="00EB3FB3" w:rsidRPr="006324E9">
            <w:rPr>
              <w:rFonts w:eastAsia="Calibri"/>
            </w:rPr>
            <w:fldChar w:fldCharType="begin"/>
          </w:r>
          <w:r w:rsidR="00EB3FB3" w:rsidRPr="006324E9">
            <w:rPr>
              <w:rFonts w:eastAsia="Calibri"/>
            </w:rPr>
            <w:instrText xml:space="preserve">CITATION alA00 \t  \l 1033 </w:instrText>
          </w:r>
          <w:r w:rsidR="00EB3FB3" w:rsidRPr="006324E9">
            <w:rPr>
              <w:rFonts w:eastAsia="Calibri"/>
            </w:rPr>
            <w:fldChar w:fldCharType="separate"/>
          </w:r>
          <w:r w:rsidR="006975D9" w:rsidRPr="006324E9">
            <w:rPr>
              <w:rFonts w:eastAsia="Calibri"/>
              <w:noProof/>
            </w:rPr>
            <w:t xml:space="preserve"> (Al-Arabi, 2000)</w:t>
          </w:r>
          <w:r w:rsidR="00EB3FB3" w:rsidRPr="006324E9">
            <w:rPr>
              <w:rFonts w:eastAsia="Calibri"/>
            </w:rPr>
            <w:fldChar w:fldCharType="end"/>
          </w:r>
        </w:sdtContent>
      </w:sdt>
      <w:r w:rsidR="00EB3FB3" w:rsidRPr="006324E9">
        <w:rPr>
          <w:rFonts w:eastAsia="Calibri"/>
        </w:rPr>
        <w:t>.</w:t>
      </w:r>
    </w:p>
    <w:p w14:paraId="78384ED5" w14:textId="26FABB13" w:rsidR="002D6B27" w:rsidRPr="004E3577" w:rsidRDefault="00C13695" w:rsidP="006324E9">
      <w:pPr>
        <w:spacing w:before="100" w:beforeAutospacing="1" w:after="100" w:afterAutospacing="1" w:line="360" w:lineRule="auto"/>
        <w:jc w:val="both"/>
        <w:rPr>
          <w:rFonts w:eastAsia="Calibri"/>
        </w:rPr>
      </w:pPr>
      <w:r w:rsidRPr="004E3577">
        <w:t xml:space="preserve"> Ibn</w:t>
      </w:r>
      <w:r w:rsidR="00561A77" w:rsidRPr="004E3577">
        <w:t>-al-</w:t>
      </w:r>
      <w:proofErr w:type="spellStart"/>
      <w:r w:rsidRPr="004E3577">
        <w:t>Arabi</w:t>
      </w:r>
      <w:proofErr w:type="spellEnd"/>
      <w:r w:rsidRPr="004E3577">
        <w:t xml:space="preserve"> emphasizes </w:t>
      </w:r>
      <w:r w:rsidR="00A25D71" w:rsidRPr="004E3577">
        <w:t>up</w:t>
      </w:r>
      <w:r w:rsidRPr="004E3577">
        <w:t>on the monistic a</w:t>
      </w:r>
      <w:r w:rsidR="006F597B" w:rsidRPr="004E3577">
        <w:t xml:space="preserve">pproach of </w:t>
      </w:r>
      <w:proofErr w:type="spellStart"/>
      <w:r w:rsidR="006F597B" w:rsidRPr="004E3577">
        <w:t>Towheed</w:t>
      </w:r>
      <w:proofErr w:type="spellEnd"/>
      <w:r w:rsidR="006F597B" w:rsidRPr="004E3577">
        <w:t xml:space="preserve">. This </w:t>
      </w:r>
      <w:r w:rsidRPr="004E3577">
        <w:t xml:space="preserve">concept of </w:t>
      </w:r>
      <w:proofErr w:type="spellStart"/>
      <w:r w:rsidRPr="004E3577">
        <w:t>Towheed</w:t>
      </w:r>
      <w:proofErr w:type="spellEnd"/>
      <w:r w:rsidRPr="004E3577">
        <w:t xml:space="preserve"> can be inferred in different places of his writing e.g.</w:t>
      </w:r>
      <w:r w:rsidR="004F6558">
        <w:t>,</w:t>
      </w:r>
      <w:r w:rsidRPr="004E3577">
        <w:t xml:space="preserve"> "The act </w:t>
      </w:r>
      <w:r w:rsidRPr="006324E9">
        <w:t>of creation by the word "Be" is nothing but the descent of the Creator Himself into the being of things"</w:t>
      </w:r>
      <w:sdt>
        <w:sdtPr>
          <w:id w:val="-45071653"/>
          <w:citation/>
        </w:sdtPr>
        <w:sdtEndPr/>
        <w:sdtContent>
          <w:r w:rsidR="006324E9">
            <w:fldChar w:fldCharType="begin"/>
          </w:r>
          <w:r w:rsidR="006324E9">
            <w:instrText xml:space="preserve">CITATION Placeholder5 \p 107 \t  \l 1033 </w:instrText>
          </w:r>
          <w:r w:rsidR="006324E9">
            <w:fldChar w:fldCharType="separate"/>
          </w:r>
          <w:r w:rsidR="006324E9">
            <w:rPr>
              <w:noProof/>
            </w:rPr>
            <w:t xml:space="preserve"> (Al-Arabi, 2015, p. 107)</w:t>
          </w:r>
          <w:r w:rsidR="006324E9">
            <w:fldChar w:fldCharType="end"/>
          </w:r>
        </w:sdtContent>
      </w:sdt>
      <w:r w:rsidR="006324E9">
        <w:t>.</w:t>
      </w:r>
      <w:r w:rsidR="00F10914" w:rsidRPr="006324E9">
        <w:t xml:space="preserve"> </w:t>
      </w:r>
      <w:r w:rsidRPr="006324E9">
        <w:t>The world of beings is only a "</w:t>
      </w:r>
      <w:proofErr w:type="spellStart"/>
      <w:r w:rsidRPr="006324E9">
        <w:t>Tajalli</w:t>
      </w:r>
      <w:proofErr w:type="spellEnd"/>
      <w:r w:rsidRPr="006324E9">
        <w:t>" (manifestat</w:t>
      </w:r>
      <w:r w:rsidR="00F10914" w:rsidRPr="006324E9">
        <w:t>ion) of His "</w:t>
      </w:r>
      <w:proofErr w:type="spellStart"/>
      <w:r w:rsidR="00F10914" w:rsidRPr="006324E9">
        <w:t>Si</w:t>
      </w:r>
      <w:r w:rsidR="00F10914" w:rsidRPr="004E3577">
        <w:t>fat</w:t>
      </w:r>
      <w:proofErr w:type="spellEnd"/>
      <w:r w:rsidR="00F10914" w:rsidRPr="004E3577">
        <w:t>" (attribute)</w:t>
      </w:r>
      <w:r w:rsidR="00B4755F" w:rsidRPr="004E3577">
        <w:t xml:space="preserve"> </w:t>
      </w:r>
      <w:sdt>
        <w:sdtPr>
          <w:id w:val="292607"/>
          <w:citation/>
        </w:sdtPr>
        <w:sdtEndPr/>
        <w:sdtContent>
          <w:r w:rsidR="00AA4F13" w:rsidRPr="004E3577">
            <w:fldChar w:fldCharType="begin"/>
          </w:r>
          <w:r w:rsidR="00FB67C0" w:rsidRPr="004E3577">
            <w:instrText xml:space="preserve">CITATION Abd21 \t  \l 1033 </w:instrText>
          </w:r>
          <w:r w:rsidR="00AA4F13" w:rsidRPr="004E3577">
            <w:fldChar w:fldCharType="separate"/>
          </w:r>
          <w:r w:rsidR="00FB67C0" w:rsidRPr="004E3577">
            <w:rPr>
              <w:noProof/>
            </w:rPr>
            <w:t>(al-Qashani, 1903)</w:t>
          </w:r>
          <w:r w:rsidR="00AA4F13" w:rsidRPr="004E3577">
            <w:rPr>
              <w:noProof/>
            </w:rPr>
            <w:fldChar w:fldCharType="end"/>
          </w:r>
        </w:sdtContent>
      </w:sdt>
      <w:r w:rsidRPr="004E3577">
        <w:t>. "The Real (God) is the Essence of every known thing"</w:t>
      </w:r>
      <w:sdt>
        <w:sdtPr>
          <w:id w:val="-804545771"/>
          <w:citation/>
        </w:sdtPr>
        <w:sdtEndPr/>
        <w:sdtContent>
          <w:r w:rsidR="006324E9">
            <w:fldChar w:fldCharType="begin"/>
          </w:r>
          <w:r w:rsidR="006324E9">
            <w:instrText xml:space="preserve">CITATION Placeholder5 \p 148 \t  \l 1033 </w:instrText>
          </w:r>
          <w:r w:rsidR="006324E9">
            <w:fldChar w:fldCharType="separate"/>
          </w:r>
          <w:r w:rsidR="006324E9">
            <w:rPr>
              <w:noProof/>
            </w:rPr>
            <w:t xml:space="preserve"> (Al-Arabi, 2015, p. 148)</w:t>
          </w:r>
          <w:r w:rsidR="006324E9">
            <w:fldChar w:fldCharType="end"/>
          </w:r>
        </w:sdtContent>
      </w:sdt>
      <w:r w:rsidR="006324E9">
        <w:t>.</w:t>
      </w:r>
      <w:r w:rsidRPr="004E3577">
        <w:t xml:space="preserve"> "The R</w:t>
      </w:r>
      <w:r w:rsidRPr="004F6558">
        <w:t>eal (God) is manifest in</w:t>
      </w:r>
      <w:r w:rsidRPr="004E3577">
        <w:t xml:space="preserve"> every cr</w:t>
      </w:r>
      <w:r w:rsidR="00AE1582" w:rsidRPr="004E3577">
        <w:t>eated and comprehended thing"</w:t>
      </w:r>
      <w:sdt>
        <w:sdtPr>
          <w:id w:val="-594393807"/>
          <w:citation/>
        </w:sdtPr>
        <w:sdtEndPr/>
        <w:sdtContent>
          <w:r w:rsidR="006324E9">
            <w:fldChar w:fldCharType="begin"/>
          </w:r>
          <w:r w:rsidR="006324E9">
            <w:instrText xml:space="preserve">CITATION Placeholder5 \p 36 \t  \l 1033 </w:instrText>
          </w:r>
          <w:r w:rsidR="006324E9">
            <w:fldChar w:fldCharType="separate"/>
          </w:r>
          <w:r w:rsidR="006324E9">
            <w:rPr>
              <w:noProof/>
            </w:rPr>
            <w:t xml:space="preserve"> (Al-Arabi, 2015, p. 36)</w:t>
          </w:r>
          <w:r w:rsidR="006324E9">
            <w:fldChar w:fldCharType="end"/>
          </w:r>
        </w:sdtContent>
      </w:sdt>
      <w:r w:rsidR="006324E9">
        <w:t>.</w:t>
      </w:r>
      <w:r w:rsidR="006324E9" w:rsidRPr="004E3577">
        <w:t xml:space="preserve"> </w:t>
      </w:r>
      <w:r w:rsidRPr="004E3577">
        <w:t xml:space="preserve">"Thus, one speaks of the heaven, the earth, the rock, the tree, the animal, the angel, the sustenance, and the food, the essence of everything and in everything is one" </w:t>
      </w:r>
      <w:sdt>
        <w:sdtPr>
          <w:id w:val="148026631"/>
          <w:citation/>
        </w:sdtPr>
        <w:sdtEndPr/>
        <w:sdtContent>
          <w:r w:rsidR="006324E9">
            <w:fldChar w:fldCharType="begin"/>
          </w:r>
          <w:r w:rsidR="006324E9">
            <w:instrText xml:space="preserve">CITATION Placeholder5 \p 149 \t  \l 1033 </w:instrText>
          </w:r>
          <w:r w:rsidR="006324E9">
            <w:fldChar w:fldCharType="separate"/>
          </w:r>
          <w:r w:rsidR="006324E9">
            <w:rPr>
              <w:noProof/>
            </w:rPr>
            <w:t>(Al-Arabi, 2015, p. 149)</w:t>
          </w:r>
          <w:r w:rsidR="006324E9">
            <w:fldChar w:fldCharType="end"/>
          </w:r>
        </w:sdtContent>
      </w:sdt>
      <w:r w:rsidR="00AE1582" w:rsidRPr="004E3577">
        <w:t xml:space="preserve">. </w:t>
      </w:r>
      <w:r w:rsidR="002525BC" w:rsidRPr="004E3577">
        <w:t xml:space="preserve">In </w:t>
      </w:r>
      <w:r w:rsidRPr="004E3577">
        <w:t>"The Bezels of Wisdom",</w:t>
      </w:r>
      <w:r w:rsidR="002525BC" w:rsidRPr="004E3577">
        <w:t xml:space="preserve"> he quotes The Quran in support</w:t>
      </w:r>
      <w:r w:rsidRPr="004E3577">
        <w:t xml:space="preserve"> of hi</w:t>
      </w:r>
      <w:r w:rsidR="00AF4F34" w:rsidRPr="004E3577">
        <w:t xml:space="preserve">s concept of </w:t>
      </w:r>
      <w:proofErr w:type="spellStart"/>
      <w:r w:rsidR="00AF4F34" w:rsidRPr="004E3577">
        <w:t>Wahdat</w:t>
      </w:r>
      <w:proofErr w:type="spellEnd"/>
      <w:r w:rsidR="00AF4F34" w:rsidRPr="004E3577">
        <w:t>-al-</w:t>
      </w:r>
      <w:proofErr w:type="spellStart"/>
      <w:r w:rsidR="00AF4F34" w:rsidRPr="004E3577">
        <w:t>W</w:t>
      </w:r>
      <w:r w:rsidR="002525BC" w:rsidRPr="004E3577">
        <w:t>ujud</w:t>
      </w:r>
      <w:proofErr w:type="spellEnd"/>
      <w:r w:rsidRPr="004E3577">
        <w:t xml:space="preserve"> "where so ever you turn, there is the face of God" (2:115).</w:t>
      </w:r>
      <w:r w:rsidR="00F10914" w:rsidRPr="004E3577">
        <w:t xml:space="preserve"> Moreover, </w:t>
      </w:r>
      <w:r w:rsidRPr="004E3577">
        <w:t xml:space="preserve">Divine Names are identical to the </w:t>
      </w:r>
      <w:proofErr w:type="spellStart"/>
      <w:r w:rsidRPr="004E3577">
        <w:t>Musamma</w:t>
      </w:r>
      <w:proofErr w:type="spellEnd"/>
      <w:r w:rsidRPr="004E3577">
        <w:t xml:space="preserve"> or the Named, and the </w:t>
      </w:r>
      <w:proofErr w:type="spellStart"/>
      <w:r w:rsidRPr="004E3577">
        <w:t>Musa</w:t>
      </w:r>
      <w:r w:rsidR="00552137" w:rsidRPr="004E3577">
        <w:t>mma</w:t>
      </w:r>
      <w:proofErr w:type="spellEnd"/>
      <w:r w:rsidR="00552137" w:rsidRPr="004E3577">
        <w:t xml:space="preserve"> is the very Being of Allah </w:t>
      </w:r>
      <w:sdt>
        <w:sdtPr>
          <w:id w:val="296023"/>
          <w:citation/>
        </w:sdtPr>
        <w:sdtEndPr/>
        <w:sdtContent>
          <w:r w:rsidR="00AA4F13" w:rsidRPr="004E3577">
            <w:fldChar w:fldCharType="begin"/>
          </w:r>
          <w:r w:rsidR="00FB67C0" w:rsidRPr="004E3577">
            <w:instrText xml:space="preserve">CITATION Abd21 \t  \l 1033 </w:instrText>
          </w:r>
          <w:r w:rsidR="00AA4F13" w:rsidRPr="004E3577">
            <w:fldChar w:fldCharType="separate"/>
          </w:r>
          <w:r w:rsidR="00FB67C0" w:rsidRPr="004E3577">
            <w:rPr>
              <w:noProof/>
            </w:rPr>
            <w:t>(al-Qashani, 1903)</w:t>
          </w:r>
          <w:r w:rsidR="00AA4F13" w:rsidRPr="004E3577">
            <w:rPr>
              <w:noProof/>
            </w:rPr>
            <w:fldChar w:fldCharType="end"/>
          </w:r>
        </w:sdtContent>
      </w:sdt>
      <w:r w:rsidR="002525BC" w:rsidRPr="004E3577">
        <w:t>. In another place, he writes</w:t>
      </w:r>
      <w:r w:rsidRPr="004E3577">
        <w:t xml:space="preserve"> "However, He is the Merciful, and He is worthy of this quality only because Mercy (Attribute) exists in Him (Essence). Consequently, it is confirmed that He is identified with Mercy Itself."</w:t>
      </w:r>
      <w:sdt>
        <w:sdtPr>
          <w:id w:val="353699353"/>
          <w:citation/>
        </w:sdtPr>
        <w:sdtEndPr/>
        <w:sdtContent>
          <w:r w:rsidR="006324E9">
            <w:fldChar w:fldCharType="begin"/>
          </w:r>
          <w:r w:rsidR="006324E9">
            <w:instrText xml:space="preserve">CITATION Placeholder5 \p 140 \t  \l 1033 </w:instrText>
          </w:r>
          <w:r w:rsidR="006324E9">
            <w:fldChar w:fldCharType="separate"/>
          </w:r>
          <w:r w:rsidR="006324E9">
            <w:rPr>
              <w:noProof/>
            </w:rPr>
            <w:t xml:space="preserve"> (Al-Arabi, 2015, p. 140)</w:t>
          </w:r>
          <w:r w:rsidR="006324E9">
            <w:fldChar w:fldCharType="end"/>
          </w:r>
        </w:sdtContent>
      </w:sdt>
      <w:r w:rsidR="006324E9">
        <w:t>.</w:t>
      </w:r>
      <w:r w:rsidR="002525BC" w:rsidRPr="004E3577">
        <w:t xml:space="preserve"> </w:t>
      </w:r>
      <w:r w:rsidR="006E2EDF" w:rsidRPr="004E3577">
        <w:t>So</w:t>
      </w:r>
      <w:r w:rsidR="00BC3886" w:rsidRPr="004E3577">
        <w:t>,</w:t>
      </w:r>
      <w:r w:rsidR="006E2EDF" w:rsidRPr="004E3577">
        <w:t xml:space="preserve"> for him</w:t>
      </w:r>
      <w:r w:rsidR="00651CB1" w:rsidRPr="004E3577">
        <w:t>,</w:t>
      </w:r>
      <w:r w:rsidR="006E2EDF" w:rsidRPr="004E3577">
        <w:t xml:space="preserve"> </w:t>
      </w:r>
      <w:r w:rsidR="00651CB1" w:rsidRPr="004E3577">
        <w:rPr>
          <w:rFonts w:eastAsia="Calibri"/>
        </w:rPr>
        <w:t>the "Divine attributes" are identical w</w:t>
      </w:r>
      <w:r w:rsidR="003C2F4A" w:rsidRPr="004E3577">
        <w:rPr>
          <w:rFonts w:eastAsia="Calibri"/>
        </w:rPr>
        <w:t xml:space="preserve">ith "Divine Essence" </w:t>
      </w:r>
      <w:sdt>
        <w:sdtPr>
          <w:rPr>
            <w:rFonts w:eastAsia="Calibri"/>
          </w:rPr>
          <w:id w:val="2015571147"/>
          <w:citation/>
        </w:sdtPr>
        <w:sdtEndPr/>
        <w:sdtContent>
          <w:r w:rsidR="003C2F4A" w:rsidRPr="004E3577">
            <w:rPr>
              <w:rFonts w:eastAsia="Calibri"/>
            </w:rPr>
            <w:fldChar w:fldCharType="begin"/>
          </w:r>
          <w:r w:rsidR="003C2F4A" w:rsidRPr="004E3577">
            <w:rPr>
              <w:rFonts w:eastAsia="Calibri"/>
            </w:rPr>
            <w:instrText xml:space="preserve">CITATION ANS98 \t  \l 1033 </w:instrText>
          </w:r>
          <w:r w:rsidR="003C2F4A" w:rsidRPr="004E3577">
            <w:rPr>
              <w:rFonts w:eastAsia="Calibri"/>
            </w:rPr>
            <w:fldChar w:fldCharType="separate"/>
          </w:r>
          <w:r w:rsidR="006975D9" w:rsidRPr="004E3577">
            <w:rPr>
              <w:rFonts w:eastAsia="Calibri"/>
              <w:noProof/>
            </w:rPr>
            <w:t>(Ansari A. H., 1998)</w:t>
          </w:r>
          <w:r w:rsidR="003C2F4A" w:rsidRPr="004E3577">
            <w:rPr>
              <w:rFonts w:eastAsia="Calibri"/>
            </w:rPr>
            <w:fldChar w:fldCharType="end"/>
          </w:r>
        </w:sdtContent>
      </w:sdt>
      <w:r w:rsidR="003C2F4A" w:rsidRPr="004E3577">
        <w:rPr>
          <w:rFonts w:eastAsia="Calibri"/>
        </w:rPr>
        <w:t xml:space="preserve"> and t</w:t>
      </w:r>
      <w:r w:rsidR="00651CB1" w:rsidRPr="004E3577">
        <w:rPr>
          <w:rFonts w:eastAsia="Calibri"/>
        </w:rPr>
        <w:t>he world is the descent of "Divine attributes"</w:t>
      </w:r>
      <w:sdt>
        <w:sdtPr>
          <w:rPr>
            <w:rFonts w:eastAsia="Calibri"/>
          </w:rPr>
          <w:id w:val="-1440133078"/>
          <w:citation/>
        </w:sdtPr>
        <w:sdtEndPr/>
        <w:sdtContent>
          <w:r w:rsidR="003C2F4A" w:rsidRPr="004E3577">
            <w:rPr>
              <w:rFonts w:eastAsia="Calibri"/>
            </w:rPr>
            <w:fldChar w:fldCharType="begin"/>
          </w:r>
          <w:r w:rsidR="003C2F4A" w:rsidRPr="004E3577">
            <w:rPr>
              <w:rFonts w:eastAsia="Calibri"/>
            </w:rPr>
            <w:instrText xml:space="preserve"> CITATION Cey08 \l 1033 </w:instrText>
          </w:r>
          <w:r w:rsidR="003C2F4A" w:rsidRPr="004E3577">
            <w:rPr>
              <w:rFonts w:eastAsia="Calibri"/>
            </w:rPr>
            <w:fldChar w:fldCharType="separate"/>
          </w:r>
          <w:r w:rsidR="006975D9" w:rsidRPr="004E3577">
            <w:rPr>
              <w:rFonts w:eastAsia="Calibri"/>
              <w:noProof/>
            </w:rPr>
            <w:t xml:space="preserve"> (Ceyhan, 2008)</w:t>
          </w:r>
          <w:r w:rsidR="003C2F4A" w:rsidRPr="004E3577">
            <w:rPr>
              <w:rFonts w:eastAsia="Calibri"/>
            </w:rPr>
            <w:fldChar w:fldCharType="end"/>
          </w:r>
        </w:sdtContent>
      </w:sdt>
      <w:r w:rsidR="003C2F4A" w:rsidRPr="004E3577">
        <w:rPr>
          <w:rFonts w:eastAsia="Calibri"/>
        </w:rPr>
        <w:t xml:space="preserve">. </w:t>
      </w:r>
      <w:r w:rsidR="00237B6A" w:rsidRPr="004E3577">
        <w:rPr>
          <w:rFonts w:eastAsia="Calibri"/>
        </w:rPr>
        <w:t>The creature may not be separated</w:t>
      </w:r>
      <w:r w:rsidR="007A4708">
        <w:rPr>
          <w:rFonts w:eastAsia="Calibri"/>
        </w:rPr>
        <w:t xml:space="preserve"> from God</w:t>
      </w:r>
      <w:sdt>
        <w:sdtPr>
          <w:rPr>
            <w:rFonts w:eastAsia="Calibri"/>
          </w:rPr>
          <w:id w:val="-780027351"/>
          <w:citation/>
        </w:sdtPr>
        <w:sdtEndPr/>
        <w:sdtContent>
          <w:r w:rsidR="00237B6A" w:rsidRPr="004E3577">
            <w:rPr>
              <w:rFonts w:eastAsia="Calibri"/>
            </w:rPr>
            <w:fldChar w:fldCharType="begin"/>
          </w:r>
          <w:r w:rsidR="00237B6A" w:rsidRPr="004E3577">
            <w:rPr>
              <w:rFonts w:eastAsia="Calibri"/>
            </w:rPr>
            <w:instrText xml:space="preserve">CITATION ANS99 \t  \l 1033 </w:instrText>
          </w:r>
          <w:r w:rsidR="00237B6A" w:rsidRPr="004E3577">
            <w:rPr>
              <w:rFonts w:eastAsia="Calibri"/>
            </w:rPr>
            <w:fldChar w:fldCharType="separate"/>
          </w:r>
          <w:r w:rsidR="006975D9" w:rsidRPr="004E3577">
            <w:rPr>
              <w:rFonts w:eastAsia="Calibri"/>
              <w:noProof/>
            </w:rPr>
            <w:t xml:space="preserve"> (Ansari A. H., 1999)</w:t>
          </w:r>
          <w:r w:rsidR="00237B6A" w:rsidRPr="004E3577">
            <w:rPr>
              <w:rFonts w:eastAsia="Calibri"/>
            </w:rPr>
            <w:fldChar w:fldCharType="end"/>
          </w:r>
        </w:sdtContent>
      </w:sdt>
      <w:r w:rsidR="00237B6A" w:rsidRPr="004E3577">
        <w:rPr>
          <w:rFonts w:eastAsia="Calibri"/>
        </w:rPr>
        <w:t>.</w:t>
      </w:r>
      <w:r w:rsidR="00237B6A" w:rsidRPr="004E3577">
        <w:t xml:space="preserve"> </w:t>
      </w:r>
      <w:r w:rsidR="002525BC" w:rsidRPr="004F6558">
        <w:t>Ibn</w:t>
      </w:r>
      <w:r w:rsidR="00561A77" w:rsidRPr="004F6558">
        <w:t>-al-</w:t>
      </w:r>
      <w:proofErr w:type="spellStart"/>
      <w:r w:rsidR="002525BC" w:rsidRPr="004F6558">
        <w:t>Arabi</w:t>
      </w:r>
      <w:proofErr w:type="spellEnd"/>
      <w:r w:rsidR="002525BC" w:rsidRPr="004F6558">
        <w:t xml:space="preserve"> argues</w:t>
      </w:r>
      <w:r w:rsidRPr="004F6558">
        <w:t xml:space="preserve"> this world is not real, it is illusionary, nominal, imaginary, and objectively nonexistent</w:t>
      </w:r>
      <w:r w:rsidR="0089312F">
        <w:t>-</w:t>
      </w:r>
      <w:r w:rsidRPr="004F6558">
        <w:t xml:space="preserve"> w</w:t>
      </w:r>
      <w:r w:rsidR="004F6558" w:rsidRPr="004F6558">
        <w:t>e</w:t>
      </w:r>
      <w:r w:rsidRPr="004F6558">
        <w:t xml:space="preserve"> have its sensations only. The univers</w:t>
      </w:r>
      <w:r w:rsidR="00F10914" w:rsidRPr="004F6558">
        <w:t>e owes its existence from God</w:t>
      </w:r>
      <w:sdt>
        <w:sdtPr>
          <w:id w:val="1926997065"/>
          <w:citation/>
        </w:sdtPr>
        <w:sdtEndPr/>
        <w:sdtContent>
          <w:r w:rsidR="00077696" w:rsidRPr="004F6558">
            <w:fldChar w:fldCharType="begin"/>
          </w:r>
          <w:r w:rsidR="00077696" w:rsidRPr="004F6558">
            <w:instrText xml:space="preserve"> CITATION Bur40 \l 1033 </w:instrText>
          </w:r>
          <w:r w:rsidR="00077696" w:rsidRPr="004F6558">
            <w:fldChar w:fldCharType="separate"/>
          </w:r>
          <w:r w:rsidR="006975D9" w:rsidRPr="004F6558">
            <w:rPr>
              <w:noProof/>
            </w:rPr>
            <w:t xml:space="preserve"> (Faruqi, 1940)</w:t>
          </w:r>
          <w:r w:rsidR="00077696" w:rsidRPr="004F6558">
            <w:fldChar w:fldCharType="end"/>
          </w:r>
        </w:sdtContent>
      </w:sdt>
      <w:r w:rsidR="00F10914" w:rsidRPr="004F6558">
        <w:t xml:space="preserve">. </w:t>
      </w:r>
      <w:r w:rsidRPr="004F6558">
        <w:t>One whose existence depends on t</w:t>
      </w:r>
      <w:r w:rsidR="00F10914" w:rsidRPr="004F6558">
        <w:t>he other is in fact nonexistent</w:t>
      </w:r>
      <w:sdt>
        <w:sdtPr>
          <w:id w:val="-647203502"/>
          <w:citation/>
        </w:sdtPr>
        <w:sdtEndPr/>
        <w:sdtContent>
          <w:r w:rsidR="00077696" w:rsidRPr="004F6558">
            <w:fldChar w:fldCharType="begin"/>
          </w:r>
          <w:r w:rsidR="00077696" w:rsidRPr="004F6558">
            <w:instrText xml:space="preserve">CITATION ANS99 \t  \l 1033 </w:instrText>
          </w:r>
          <w:r w:rsidR="00077696" w:rsidRPr="004F6558">
            <w:fldChar w:fldCharType="separate"/>
          </w:r>
          <w:r w:rsidR="006975D9" w:rsidRPr="004F6558">
            <w:rPr>
              <w:noProof/>
            </w:rPr>
            <w:t xml:space="preserve"> (Ansari A. H., 1999)</w:t>
          </w:r>
          <w:r w:rsidR="00077696" w:rsidRPr="004F6558">
            <w:fldChar w:fldCharType="end"/>
          </w:r>
        </w:sdtContent>
      </w:sdt>
      <w:r w:rsidR="00EB3FB3" w:rsidRPr="004F6558">
        <w:t>.</w:t>
      </w:r>
      <w:r w:rsidRPr="004F6558">
        <w:t xml:space="preserve"> </w:t>
      </w:r>
      <w:r w:rsidR="004F6558" w:rsidRPr="004F6558">
        <w:t>Two points can be deduced:</w:t>
      </w:r>
      <w:r w:rsidR="00EB3FB3" w:rsidRPr="004F6558">
        <w:t xml:space="preserve"> (</w:t>
      </w:r>
      <w:proofErr w:type="spellStart"/>
      <w:r w:rsidR="00EB3FB3" w:rsidRPr="004F6558">
        <w:t>i</w:t>
      </w:r>
      <w:proofErr w:type="spellEnd"/>
      <w:r w:rsidR="00EB3FB3" w:rsidRPr="004F6558">
        <w:t>)</w:t>
      </w:r>
      <w:r w:rsidR="00B4755F" w:rsidRPr="004F6558">
        <w:t xml:space="preserve"> </w:t>
      </w:r>
      <w:r w:rsidR="004F6558" w:rsidRPr="004F6558">
        <w:t>the</w:t>
      </w:r>
      <w:r w:rsidR="006E2EDF" w:rsidRPr="004F6558">
        <w:t xml:space="preserve"> whole </w:t>
      </w:r>
      <w:r w:rsidR="006E2EDF" w:rsidRPr="004F6558">
        <w:lastRenderedPageBreak/>
        <w:t>universe is ultimately one.</w:t>
      </w:r>
      <w:r w:rsidR="00196E01" w:rsidRPr="004F6558">
        <w:t xml:space="preserve"> (ii) </w:t>
      </w:r>
      <w:r w:rsidR="006E2EDF" w:rsidRPr="004F6558">
        <w:t xml:space="preserve">The Being </w:t>
      </w:r>
      <w:r w:rsidR="00147012" w:rsidRPr="004F6558">
        <w:t>and It</w:t>
      </w:r>
      <w:r w:rsidR="006E2EDF" w:rsidRPr="004F6558">
        <w:t>s</w:t>
      </w:r>
      <w:r w:rsidR="00147012" w:rsidRPr="004F6558">
        <w:t xml:space="preserve"> Attributes</w:t>
      </w:r>
      <w:r w:rsidR="006E2EDF" w:rsidRPr="004F6558">
        <w:t xml:space="preserve"> </w:t>
      </w:r>
      <w:r w:rsidR="00147012" w:rsidRPr="004F6558">
        <w:t xml:space="preserve">are </w:t>
      </w:r>
      <w:r w:rsidR="006E2EDF" w:rsidRPr="004F6558">
        <w:t>identical (</w:t>
      </w:r>
      <w:proofErr w:type="spellStart"/>
      <w:r w:rsidR="006E2EDF" w:rsidRPr="004F6558">
        <w:t>Dhat</w:t>
      </w:r>
      <w:proofErr w:type="spellEnd"/>
      <w:r w:rsidR="006E2EDF" w:rsidRPr="004F6558">
        <w:t xml:space="preserve"> is identical with </w:t>
      </w:r>
      <w:proofErr w:type="spellStart"/>
      <w:r w:rsidR="006E2EDF" w:rsidRPr="004F6558">
        <w:t>sifat</w:t>
      </w:r>
      <w:proofErr w:type="spellEnd"/>
      <w:r w:rsidR="006E2EDF" w:rsidRPr="004F6558">
        <w:t>)</w:t>
      </w:r>
      <w:r w:rsidR="006E2EDF" w:rsidRPr="004F6558">
        <w:rPr>
          <w:rStyle w:val="FootnoteReference"/>
        </w:rPr>
        <w:footnoteReference w:id="3"/>
      </w:r>
      <w:r w:rsidR="006E2EDF" w:rsidRPr="004F6558">
        <w:t>.</w:t>
      </w:r>
      <w:r w:rsidR="006E2EDF" w:rsidRPr="004E3577">
        <w:t xml:space="preserve"> </w:t>
      </w:r>
    </w:p>
    <w:p w14:paraId="233533A6" w14:textId="20299011" w:rsidR="001E6A17" w:rsidRPr="004E3577" w:rsidRDefault="001E6A17" w:rsidP="00B114D5">
      <w:pPr>
        <w:spacing w:before="240" w:after="240" w:line="360" w:lineRule="auto"/>
        <w:jc w:val="both"/>
      </w:pPr>
      <w:r w:rsidRPr="004E3577">
        <w:rPr>
          <w:bCs/>
        </w:rPr>
        <w:t xml:space="preserve">Shaikh Ahmad </w:t>
      </w:r>
      <w:proofErr w:type="spellStart"/>
      <w:r w:rsidRPr="004E3577">
        <w:rPr>
          <w:bCs/>
        </w:rPr>
        <w:t>Sirhindi</w:t>
      </w:r>
      <w:proofErr w:type="spellEnd"/>
      <w:r w:rsidR="004F6558">
        <w:rPr>
          <w:bCs/>
        </w:rPr>
        <w:t>,</w:t>
      </w:r>
      <w:r w:rsidRPr="004E3577">
        <w:rPr>
          <w:bCs/>
        </w:rPr>
        <w:t xml:space="preserve"> 1564-1624</w:t>
      </w:r>
      <w:r w:rsidR="00513A27" w:rsidRPr="004E3577">
        <w:rPr>
          <w:bCs/>
        </w:rPr>
        <w:t xml:space="preserve"> </w:t>
      </w:r>
      <w:r w:rsidRPr="004E3577">
        <w:rPr>
          <w:bCs/>
        </w:rPr>
        <w:t>AD</w:t>
      </w:r>
      <w:r w:rsidR="004F6558">
        <w:rPr>
          <w:bCs/>
        </w:rPr>
        <w:t>,</w:t>
      </w:r>
      <w:r w:rsidRPr="004E3577">
        <w:t xml:space="preserve"> criticizes Ibn</w:t>
      </w:r>
      <w:r w:rsidR="00561A77" w:rsidRPr="004E3577">
        <w:t>-al-</w:t>
      </w:r>
      <w:proofErr w:type="spellStart"/>
      <w:r w:rsidRPr="004E3577">
        <w:t>Arabi</w:t>
      </w:r>
      <w:proofErr w:type="spellEnd"/>
      <w:r w:rsidRPr="004E3577">
        <w:t xml:space="preserve"> and introduces the concept of duality within unity</w:t>
      </w:r>
      <w:r w:rsidR="002525BC" w:rsidRPr="004E3577">
        <w:t>. He argues, God has created</w:t>
      </w:r>
      <w:r w:rsidR="004F6558">
        <w:t xml:space="preserve"> universe form non-being-</w:t>
      </w:r>
      <w:r w:rsidRPr="004E3577">
        <w:t xml:space="preserve"> which is not the Being of God. Creator and creation is the dualistic approach and not the monistic</w:t>
      </w:r>
      <w:sdt>
        <w:sdtPr>
          <w:id w:val="3497093"/>
          <w:citation/>
        </w:sdtPr>
        <w:sdtEndPr/>
        <w:sdtContent>
          <w:r w:rsidR="00DA479F" w:rsidRPr="004E3577">
            <w:fldChar w:fldCharType="begin"/>
          </w:r>
          <w:r w:rsidR="00DA479F" w:rsidRPr="004E3577">
            <w:instrText xml:space="preserve"> CITATION Bur40 \l 1033 </w:instrText>
          </w:r>
          <w:r w:rsidR="00DA479F" w:rsidRPr="004E3577">
            <w:fldChar w:fldCharType="separate"/>
          </w:r>
          <w:r w:rsidR="006975D9" w:rsidRPr="004E3577">
            <w:rPr>
              <w:noProof/>
            </w:rPr>
            <w:t xml:space="preserve"> (Faruqi, 1940)</w:t>
          </w:r>
          <w:r w:rsidR="00DA479F" w:rsidRPr="004E3577">
            <w:rPr>
              <w:noProof/>
            </w:rPr>
            <w:fldChar w:fldCharType="end"/>
          </w:r>
        </w:sdtContent>
      </w:sdt>
      <w:r w:rsidR="002525BC" w:rsidRPr="004E3577">
        <w:t>. He argues</w:t>
      </w:r>
      <w:r w:rsidRPr="004E3577">
        <w:t xml:space="preserve"> God and His attributes (</w:t>
      </w:r>
      <w:proofErr w:type="spellStart"/>
      <w:r w:rsidRPr="004E3577">
        <w:t>Dhat</w:t>
      </w:r>
      <w:proofErr w:type="spellEnd"/>
      <w:r w:rsidRPr="004E3577">
        <w:t xml:space="preserve"> and </w:t>
      </w:r>
      <w:proofErr w:type="spellStart"/>
      <w:r w:rsidRPr="004E3577">
        <w:t>Sifat</w:t>
      </w:r>
      <w:proofErr w:type="spellEnd"/>
      <w:r w:rsidRPr="004E3577">
        <w:t>) are not identical.</w:t>
      </w:r>
      <w:r w:rsidR="00AC6968" w:rsidRPr="004E3577">
        <w:t xml:space="preserve"> (</w:t>
      </w:r>
      <w:proofErr w:type="spellStart"/>
      <w:r w:rsidR="00B114D5" w:rsidRPr="004E3577">
        <w:rPr>
          <w:noProof/>
        </w:rPr>
        <w:t>Sirhindi</w:t>
      </w:r>
      <w:proofErr w:type="spellEnd"/>
      <w:r w:rsidR="00B114D5" w:rsidRPr="004E3577">
        <w:rPr>
          <w:noProof/>
        </w:rPr>
        <w:t>, 1972,</w:t>
      </w:r>
      <w:r w:rsidR="00AC6968" w:rsidRPr="004E3577">
        <w:rPr>
          <w:noProof/>
        </w:rPr>
        <w:t xml:space="preserve"> Vol. III, Ep 26</w:t>
      </w:r>
      <w:r w:rsidR="00AC6968" w:rsidRPr="004E3577">
        <w:t>)</w:t>
      </w:r>
      <w:r w:rsidRPr="004E3577">
        <w:t>. The whole universe and worldly things are not God Himself but they ar</w:t>
      </w:r>
      <w:r w:rsidR="00610074" w:rsidRPr="004E3577">
        <w:t>e other than God. And the unity</w:t>
      </w:r>
      <w:r w:rsidRPr="004E3577">
        <w:t xml:space="preserve"> seems in between </w:t>
      </w:r>
      <w:r w:rsidR="00610074" w:rsidRPr="004E3577">
        <w:t>the creator and creation is</w:t>
      </w:r>
      <w:r w:rsidRPr="004E3577">
        <w:t xml:space="preserve"> an illusion and subjective experience of an individual</w:t>
      </w:r>
      <w:r w:rsidR="004F6558">
        <w:t>;</w:t>
      </w:r>
      <w:r w:rsidRPr="004E3577">
        <w:t xml:space="preserve"> it is not objectively real.</w:t>
      </w:r>
      <w:r w:rsidR="00B114D5" w:rsidRPr="004E3577">
        <w:t xml:space="preserve"> (</w:t>
      </w:r>
      <w:proofErr w:type="spellStart"/>
      <w:r w:rsidR="00B114D5" w:rsidRPr="004E3577">
        <w:rPr>
          <w:noProof/>
        </w:rPr>
        <w:t>Sirhindi</w:t>
      </w:r>
      <w:proofErr w:type="spellEnd"/>
      <w:r w:rsidR="00B114D5" w:rsidRPr="004E3577">
        <w:rPr>
          <w:noProof/>
        </w:rPr>
        <w:t>, 1972, Vol. I, Ep 43</w:t>
      </w:r>
      <w:r w:rsidR="00B114D5" w:rsidRPr="004E3577">
        <w:t>).</w:t>
      </w:r>
      <w:r w:rsidR="00AF4F34" w:rsidRPr="004E3577">
        <w:t>T</w:t>
      </w:r>
      <w:r w:rsidR="00164474" w:rsidRPr="004E3577">
        <w:t>his concept is known as "</w:t>
      </w:r>
      <w:proofErr w:type="spellStart"/>
      <w:r w:rsidR="00164474" w:rsidRPr="004E3577">
        <w:t>Wahda</w:t>
      </w:r>
      <w:proofErr w:type="spellEnd"/>
      <w:r w:rsidR="00164474" w:rsidRPr="004E3577">
        <w:t>-a</w:t>
      </w:r>
      <w:r w:rsidR="00AF4F34" w:rsidRPr="004E3577">
        <w:t>l-</w:t>
      </w:r>
      <w:proofErr w:type="spellStart"/>
      <w:r w:rsidR="00AF4F34" w:rsidRPr="004E3577">
        <w:t>S</w:t>
      </w:r>
      <w:r w:rsidRPr="004E3577">
        <w:t>hahud</w:t>
      </w:r>
      <w:proofErr w:type="spellEnd"/>
      <w:r w:rsidRPr="004E3577">
        <w:t>".</w:t>
      </w:r>
    </w:p>
    <w:p w14:paraId="4B0B1AEE" w14:textId="26D81F34" w:rsidR="00196E01" w:rsidRPr="004E3577" w:rsidRDefault="001E6A17" w:rsidP="00B114D5">
      <w:pPr>
        <w:spacing w:before="240" w:after="240" w:line="360" w:lineRule="auto"/>
        <w:jc w:val="both"/>
      </w:pPr>
      <w:r w:rsidRPr="004E3577">
        <w:t>Regarding attributes</w:t>
      </w:r>
      <w:r w:rsidR="00BC3886" w:rsidRPr="004E3577">
        <w:t>, he</w:t>
      </w:r>
      <w:r w:rsidRPr="004E3577">
        <w:t xml:space="preserve"> argues</w:t>
      </w:r>
      <w:r w:rsidR="00BC3886" w:rsidRPr="004E3577">
        <w:t xml:space="preserve"> against Ibn</w:t>
      </w:r>
      <w:r w:rsidR="00561A77" w:rsidRPr="004E3577">
        <w:t>-al-</w:t>
      </w:r>
      <w:proofErr w:type="spellStart"/>
      <w:r w:rsidR="00BC3886" w:rsidRPr="004E3577">
        <w:t>Arabi</w:t>
      </w:r>
      <w:proofErr w:type="spellEnd"/>
      <w:r w:rsidR="00BC3886" w:rsidRPr="004E3577">
        <w:t>:</w:t>
      </w:r>
      <w:r w:rsidRPr="004E3577">
        <w:t xml:space="preserve"> God's attributes (</w:t>
      </w:r>
      <w:proofErr w:type="spellStart"/>
      <w:r w:rsidRPr="004E3577">
        <w:t>Sifat</w:t>
      </w:r>
      <w:proofErr w:type="spellEnd"/>
      <w:r w:rsidRPr="004E3577">
        <w:t>) are created and not a part of God's essences (</w:t>
      </w:r>
      <w:proofErr w:type="spellStart"/>
      <w:r w:rsidRPr="004E3577">
        <w:t>Dhat</w:t>
      </w:r>
      <w:proofErr w:type="spellEnd"/>
      <w:proofErr w:type="gramStart"/>
      <w:r w:rsidRPr="004E3577">
        <w:t>)</w:t>
      </w:r>
      <w:r w:rsidR="00BC3886" w:rsidRPr="004E3577">
        <w:t>-</w:t>
      </w:r>
      <w:proofErr w:type="gramEnd"/>
      <w:r w:rsidR="00BC3886" w:rsidRPr="004E3577">
        <w:t xml:space="preserve"> </w:t>
      </w:r>
      <w:r w:rsidRPr="004E3577">
        <w:t>God and His attribute, from which the world manifests, are not identical,</w:t>
      </w:r>
      <w:r w:rsidR="00B114D5" w:rsidRPr="004E3577">
        <w:t xml:space="preserve"> (</w:t>
      </w:r>
      <w:proofErr w:type="spellStart"/>
      <w:r w:rsidR="00B114D5" w:rsidRPr="004E3577">
        <w:rPr>
          <w:noProof/>
        </w:rPr>
        <w:t>Sirhindi</w:t>
      </w:r>
      <w:proofErr w:type="spellEnd"/>
      <w:r w:rsidR="00B114D5" w:rsidRPr="004E3577">
        <w:rPr>
          <w:noProof/>
        </w:rPr>
        <w:t>, 1915, Vol III, Eps. 113-114</w:t>
      </w:r>
      <w:r w:rsidR="00B114D5" w:rsidRPr="004E3577">
        <w:t>)</w:t>
      </w:r>
      <w:r w:rsidRPr="004E3577">
        <w:t>.  Since God does not need anything, of the world, for His unfoldment. He rests this saying on the verses of the Holy Quran i.e.</w:t>
      </w:r>
      <w:r w:rsidR="00BC3886" w:rsidRPr="004E3577">
        <w:t>,</w:t>
      </w:r>
      <w:r w:rsidRPr="004E3577">
        <w:t xml:space="preserve"> "Verily God is wholly sufficient unto Himself … He needs none of the world"</w:t>
      </w:r>
      <w:r w:rsidR="00B114D5" w:rsidRPr="004E3577">
        <w:t xml:space="preserve"> </w:t>
      </w:r>
      <w:r w:rsidR="00B114D5" w:rsidRPr="004E3577">
        <w:rPr>
          <w:noProof/>
        </w:rPr>
        <w:t>(Sirhindi, 1915, Vol III, Ep. 26</w:t>
      </w:r>
      <w:r w:rsidR="00B114D5" w:rsidRPr="004E3577">
        <w:t>).</w:t>
      </w:r>
      <w:r w:rsidRPr="004E3577">
        <w:t xml:space="preserve"> He further adds, this world is an outcome of noth</w:t>
      </w:r>
      <w:r w:rsidR="00AF4F34" w:rsidRPr="004E3577">
        <w:t>ingness. God has made it from "A</w:t>
      </w:r>
      <w:r w:rsidRPr="004E3577">
        <w:t>dam"</w:t>
      </w:r>
      <w:r w:rsidRPr="004E3577">
        <w:rPr>
          <w:rStyle w:val="FootnoteReference"/>
        </w:rPr>
        <w:footnoteReference w:id="4"/>
      </w:r>
      <w:r w:rsidRPr="004E3577">
        <w:t>and it has acquired real existence.</w:t>
      </w:r>
      <w:r w:rsidR="00B114D5" w:rsidRPr="004E3577">
        <w:t xml:space="preserve"> </w:t>
      </w:r>
      <w:r w:rsidR="00B114D5" w:rsidRPr="004E3577">
        <w:rPr>
          <w:noProof/>
        </w:rPr>
        <w:t>(Sirhindi, 1972, Vol. II, Ep. 1, Vol. III, Eps. 60)</w:t>
      </w:r>
      <w:r w:rsidRPr="004E3577">
        <w:t>.</w:t>
      </w:r>
    </w:p>
    <w:p w14:paraId="0414FC13" w14:textId="0C6F6FC7" w:rsidR="0093758D" w:rsidRPr="004E3577" w:rsidRDefault="00BD223E" w:rsidP="001D5184">
      <w:pPr>
        <w:spacing w:before="240" w:after="240" w:line="360" w:lineRule="auto"/>
        <w:jc w:val="both"/>
        <w:rPr>
          <w:rFonts w:eastAsia="Calibri"/>
        </w:rPr>
      </w:pPr>
      <w:bookmarkStart w:id="2" w:name="_Toc65139769"/>
      <w:bookmarkStart w:id="3" w:name="_Toc65140823"/>
      <w:r w:rsidRPr="004E3577">
        <w:rPr>
          <w:rFonts w:eastAsia="Calibri"/>
        </w:rPr>
        <w:t>In e</w:t>
      </w:r>
      <w:r w:rsidR="0093758D" w:rsidRPr="004E3577">
        <w:rPr>
          <w:rFonts w:eastAsia="Calibri"/>
        </w:rPr>
        <w:t>pistle no 1 volume II</w:t>
      </w:r>
      <w:r w:rsidRPr="004E3577">
        <w:rPr>
          <w:rFonts w:eastAsia="Calibri"/>
        </w:rPr>
        <w:t xml:space="preserve">, </w:t>
      </w:r>
      <w:proofErr w:type="spellStart"/>
      <w:r w:rsidRPr="004E3577">
        <w:rPr>
          <w:rFonts w:eastAsia="Calibri"/>
        </w:rPr>
        <w:t>Mujaddid</w:t>
      </w:r>
      <w:proofErr w:type="spellEnd"/>
      <w:r w:rsidR="00E94694">
        <w:rPr>
          <w:rFonts w:eastAsia="Calibri"/>
        </w:rPr>
        <w:t xml:space="preserve"> argues, God has</w:t>
      </w:r>
      <w:r w:rsidR="0093758D" w:rsidRPr="004E3577">
        <w:rPr>
          <w:rFonts w:eastAsia="Calibri"/>
        </w:rPr>
        <w:t xml:space="preserve"> created the world from </w:t>
      </w:r>
      <w:r w:rsidR="00651107" w:rsidRPr="004E3577">
        <w:rPr>
          <w:rFonts w:eastAsia="Calibri"/>
        </w:rPr>
        <w:t>Adam or "pure nothing" which is</w:t>
      </w:r>
      <w:r w:rsidR="0093758D" w:rsidRPr="004E3577">
        <w:rPr>
          <w:rFonts w:eastAsia="Calibri"/>
        </w:rPr>
        <w:t xml:space="preserve"> not a part of God's Essence. When God desired to create the universe, He has created </w:t>
      </w:r>
      <w:proofErr w:type="spellStart"/>
      <w:r w:rsidR="0093758D" w:rsidRPr="004E3577">
        <w:rPr>
          <w:rFonts w:eastAsia="Calibri"/>
        </w:rPr>
        <w:t>Sifat-i-wujudi</w:t>
      </w:r>
      <w:proofErr w:type="spellEnd"/>
      <w:r w:rsidR="0093758D" w:rsidRPr="004E3577">
        <w:rPr>
          <w:rFonts w:eastAsia="Calibri"/>
        </w:rPr>
        <w:t xml:space="preserve"> (quality of existence) in His Being, for this purpose. </w:t>
      </w:r>
      <w:proofErr w:type="spellStart"/>
      <w:r w:rsidR="0093758D" w:rsidRPr="004E3577">
        <w:rPr>
          <w:rFonts w:eastAsia="Calibri"/>
        </w:rPr>
        <w:t>Sifat-i-wuj</w:t>
      </w:r>
      <w:r w:rsidR="00164474" w:rsidRPr="004E3577">
        <w:rPr>
          <w:rFonts w:eastAsia="Calibri"/>
        </w:rPr>
        <w:t>u</w:t>
      </w:r>
      <w:r w:rsidR="0093758D" w:rsidRPr="004E3577">
        <w:rPr>
          <w:rFonts w:eastAsia="Calibri"/>
        </w:rPr>
        <w:t>di</w:t>
      </w:r>
      <w:proofErr w:type="spellEnd"/>
      <w:r w:rsidR="0093758D" w:rsidRPr="004E3577">
        <w:rPr>
          <w:rFonts w:eastAsia="Calibri"/>
        </w:rPr>
        <w:t xml:space="preserve"> or the (quality of existence), has many other </w:t>
      </w:r>
      <w:r w:rsidR="00605D7F" w:rsidRPr="004E3577">
        <w:rPr>
          <w:rFonts w:eastAsia="Calibri"/>
        </w:rPr>
        <w:t>sub-</w:t>
      </w:r>
      <w:r w:rsidR="0093758D" w:rsidRPr="004E3577">
        <w:rPr>
          <w:rFonts w:eastAsia="Calibri"/>
        </w:rPr>
        <w:t xml:space="preserve">forms like </w:t>
      </w:r>
      <w:proofErr w:type="spellStart"/>
      <w:r w:rsidR="0093758D" w:rsidRPr="004E3577">
        <w:rPr>
          <w:rFonts w:eastAsia="Calibri"/>
        </w:rPr>
        <w:t>Sifat-i-hayat</w:t>
      </w:r>
      <w:proofErr w:type="spellEnd"/>
      <w:r w:rsidR="0093758D" w:rsidRPr="004E3577">
        <w:rPr>
          <w:rFonts w:eastAsia="Calibri"/>
        </w:rPr>
        <w:t xml:space="preserve"> (quality of life) </w:t>
      </w:r>
      <w:proofErr w:type="spellStart"/>
      <w:r w:rsidR="0093758D" w:rsidRPr="004E3577">
        <w:rPr>
          <w:rFonts w:eastAsia="Calibri"/>
        </w:rPr>
        <w:t>Sifat-i-ilm</w:t>
      </w:r>
      <w:proofErr w:type="spellEnd"/>
      <w:r w:rsidR="0093758D" w:rsidRPr="004E3577">
        <w:rPr>
          <w:rFonts w:eastAsia="Calibri"/>
        </w:rPr>
        <w:t xml:space="preserve"> (quality of knowledge) etc. Each created attribute (quality) of God has a specific name e.g.</w:t>
      </w:r>
      <w:r w:rsidR="00BC3886" w:rsidRPr="004E3577">
        <w:rPr>
          <w:rFonts w:eastAsia="Calibri"/>
        </w:rPr>
        <w:t>,</w:t>
      </w:r>
      <w:r w:rsidR="0093758D" w:rsidRPr="004E3577">
        <w:rPr>
          <w:rFonts w:eastAsia="Calibri"/>
        </w:rPr>
        <w:t xml:space="preserve"> the attribute of Marcy is named as </w:t>
      </w:r>
      <w:r w:rsidR="0093758D" w:rsidRPr="004F6558">
        <w:rPr>
          <w:rFonts w:eastAsia="Calibri"/>
        </w:rPr>
        <w:t>Merciful</w:t>
      </w:r>
      <w:r w:rsidR="0093758D" w:rsidRPr="004F6558">
        <w:rPr>
          <w:rFonts w:ascii="Raleway" w:eastAsia="Calibri" w:hAnsi="Raleway"/>
          <w:i/>
          <w:iCs/>
          <w:sz w:val="23"/>
          <w:szCs w:val="23"/>
          <w:shd w:val="clear" w:color="auto" w:fill="FFFFFF"/>
        </w:rPr>
        <w:t xml:space="preserve"> (</w:t>
      </w:r>
      <w:r w:rsidR="00073C6F" w:rsidRPr="004F6558">
        <w:rPr>
          <w:rFonts w:ascii="Raleway" w:eastAsia="Calibri" w:hAnsi="Raleway"/>
          <w:i/>
          <w:iCs/>
          <w:sz w:val="23"/>
          <w:szCs w:val="23"/>
          <w:shd w:val="clear" w:color="auto" w:fill="FFFFFF"/>
          <w:rtl/>
        </w:rPr>
        <w:t>ر</w:t>
      </w:r>
      <w:r w:rsidR="0093758D" w:rsidRPr="004F6558">
        <w:rPr>
          <w:rFonts w:ascii="Raleway" w:eastAsia="Calibri" w:hAnsi="Raleway"/>
          <w:i/>
          <w:iCs/>
          <w:sz w:val="23"/>
          <w:szCs w:val="23"/>
          <w:shd w:val="clear" w:color="auto" w:fill="FFFFFF"/>
          <w:rtl/>
        </w:rPr>
        <w:t>حیم</w:t>
      </w:r>
      <w:r w:rsidR="0093758D" w:rsidRPr="004F6558">
        <w:rPr>
          <w:rFonts w:ascii="Raleway" w:eastAsia="Calibri" w:hAnsi="Raleway"/>
          <w:sz w:val="23"/>
          <w:szCs w:val="23"/>
          <w:shd w:val="clear" w:color="auto" w:fill="FFFFFF"/>
        </w:rPr>
        <w:t>)</w:t>
      </w:r>
      <w:r w:rsidR="0093758D" w:rsidRPr="004F6558">
        <w:rPr>
          <w:rFonts w:eastAsia="Calibri"/>
        </w:rPr>
        <w:t>.</w:t>
      </w:r>
      <w:r w:rsidR="0093758D" w:rsidRPr="004E3577">
        <w:rPr>
          <w:rFonts w:eastAsia="Calibri"/>
        </w:rPr>
        <w:t xml:space="preserve"> Opposite to each of these qualities or names, there is another realm i.e.</w:t>
      </w:r>
      <w:r w:rsidR="00BC3886" w:rsidRPr="004E3577">
        <w:rPr>
          <w:rFonts w:eastAsia="Calibri"/>
        </w:rPr>
        <w:t>,</w:t>
      </w:r>
      <w:r w:rsidR="0093758D" w:rsidRPr="004E3577">
        <w:rPr>
          <w:rFonts w:eastAsia="Calibri"/>
        </w:rPr>
        <w:t xml:space="preserve"> “</w:t>
      </w:r>
      <w:r w:rsidR="0093758D" w:rsidRPr="00264C03">
        <w:rPr>
          <w:rFonts w:eastAsia="Calibri"/>
        </w:rPr>
        <w:t>opposed nothing” (Adam-</w:t>
      </w:r>
      <w:proofErr w:type="spellStart"/>
      <w:r w:rsidR="0093758D" w:rsidRPr="00264C03">
        <w:rPr>
          <w:rFonts w:eastAsia="Calibri"/>
        </w:rPr>
        <w:t>i</w:t>
      </w:r>
      <w:proofErr w:type="spellEnd"/>
      <w:r w:rsidR="0093758D" w:rsidRPr="00264C03">
        <w:rPr>
          <w:rFonts w:eastAsia="Calibri"/>
        </w:rPr>
        <w:t>-</w:t>
      </w:r>
      <w:proofErr w:type="spellStart"/>
      <w:r w:rsidR="0093758D" w:rsidRPr="00264C03">
        <w:rPr>
          <w:rFonts w:eastAsia="Calibri"/>
        </w:rPr>
        <w:t>mutaqabila</w:t>
      </w:r>
      <w:proofErr w:type="spellEnd"/>
      <w:r w:rsidR="0093758D" w:rsidRPr="00264C03">
        <w:rPr>
          <w:rFonts w:eastAsia="Calibri"/>
        </w:rPr>
        <w:t>)</w:t>
      </w:r>
      <w:r w:rsidR="005B4987" w:rsidRPr="00264C03">
        <w:rPr>
          <w:rFonts w:eastAsia="Calibri"/>
        </w:rPr>
        <w:t>.</w:t>
      </w:r>
      <w:r w:rsidR="0093758D" w:rsidRPr="00264C03">
        <w:rPr>
          <w:rFonts w:eastAsia="Calibri"/>
        </w:rPr>
        <w:t xml:space="preserve"> God has created this realm from absolute nothingness. Just as the quality of knowledge has its </w:t>
      </w:r>
      <w:r w:rsidR="0093758D" w:rsidRPr="0089312F">
        <w:rPr>
          <w:rFonts w:eastAsia="Calibri"/>
        </w:rPr>
        <w:t>opposed (</w:t>
      </w:r>
      <w:r w:rsidR="0093758D" w:rsidRPr="0089312F">
        <w:rPr>
          <w:bCs/>
          <w:sz w:val="28"/>
          <w:szCs w:val="28"/>
          <w:rtl/>
        </w:rPr>
        <w:t>عدم</w:t>
      </w:r>
      <w:r w:rsidR="0093758D" w:rsidRPr="0089312F">
        <w:rPr>
          <w:rFonts w:eastAsia="Calibri"/>
        </w:rPr>
        <w:t xml:space="preserve">) called </w:t>
      </w:r>
      <w:r w:rsidR="0093758D" w:rsidRPr="00264C03">
        <w:rPr>
          <w:rFonts w:eastAsia="Calibri"/>
        </w:rPr>
        <w:t>ignorance</w:t>
      </w:r>
      <w:r w:rsidR="001D5184" w:rsidRPr="00264C03">
        <w:rPr>
          <w:rFonts w:eastAsia="Calibri"/>
        </w:rPr>
        <w:t xml:space="preserve"> (</w:t>
      </w:r>
      <w:proofErr w:type="spellStart"/>
      <w:r w:rsidR="001D5184" w:rsidRPr="00264C03">
        <w:rPr>
          <w:rFonts w:eastAsia="Calibri"/>
        </w:rPr>
        <w:t>Jihl</w:t>
      </w:r>
      <w:proofErr w:type="spellEnd"/>
      <w:r w:rsidR="001D5184" w:rsidRPr="00264C03">
        <w:rPr>
          <w:rFonts w:eastAsia="Calibri"/>
        </w:rPr>
        <w:t>)</w:t>
      </w:r>
      <w:r w:rsidR="0093758D" w:rsidRPr="00264C03">
        <w:rPr>
          <w:rFonts w:eastAsia="Calibri"/>
        </w:rPr>
        <w:t>, the quality of life has its opposed (Adam) called death (</w:t>
      </w:r>
      <w:proofErr w:type="spellStart"/>
      <w:r w:rsidR="0093758D" w:rsidRPr="00264C03">
        <w:rPr>
          <w:rFonts w:eastAsia="Calibri"/>
        </w:rPr>
        <w:t>Mawt</w:t>
      </w:r>
      <w:proofErr w:type="spellEnd"/>
      <w:r w:rsidR="0093758D" w:rsidRPr="00264C03">
        <w:rPr>
          <w:rFonts w:eastAsia="Calibri"/>
        </w:rPr>
        <w:t>) etc. Afterward, God emits or casts a reflection of each name into their oppose</w:t>
      </w:r>
      <w:r w:rsidR="005B4987" w:rsidRPr="00264C03">
        <w:rPr>
          <w:rFonts w:eastAsia="Calibri"/>
        </w:rPr>
        <w:t>d nothing (Adam-</w:t>
      </w:r>
      <w:proofErr w:type="spellStart"/>
      <w:r w:rsidR="005B4987" w:rsidRPr="00264C03">
        <w:rPr>
          <w:rFonts w:eastAsia="Calibri"/>
        </w:rPr>
        <w:t>i</w:t>
      </w:r>
      <w:proofErr w:type="spellEnd"/>
      <w:r w:rsidR="005B4987" w:rsidRPr="00264C03">
        <w:rPr>
          <w:rFonts w:eastAsia="Calibri"/>
        </w:rPr>
        <w:t>-</w:t>
      </w:r>
      <w:proofErr w:type="spellStart"/>
      <w:r w:rsidR="005B4987" w:rsidRPr="00264C03">
        <w:rPr>
          <w:rFonts w:eastAsia="Calibri"/>
        </w:rPr>
        <w:t>mutaqabila</w:t>
      </w:r>
      <w:proofErr w:type="spellEnd"/>
      <w:r w:rsidR="005B4987" w:rsidRPr="00264C03">
        <w:rPr>
          <w:rFonts w:eastAsia="Calibri"/>
        </w:rPr>
        <w:t>) as a</w:t>
      </w:r>
      <w:r w:rsidR="0093758D" w:rsidRPr="00264C03">
        <w:rPr>
          <w:rFonts w:eastAsia="Calibri"/>
        </w:rPr>
        <w:t xml:space="preserve"> result these </w:t>
      </w:r>
      <w:r w:rsidR="0093758D" w:rsidRPr="00264C03">
        <w:rPr>
          <w:rFonts w:eastAsia="Calibri"/>
        </w:rPr>
        <w:lastRenderedPageBreak/>
        <w:t>qualities acquire a finite existence</w:t>
      </w:r>
      <w:r w:rsidR="00C61DDF" w:rsidRPr="00264C03">
        <w:rPr>
          <w:rFonts w:eastAsia="Calibri"/>
        </w:rPr>
        <w:t xml:space="preserve">. </w:t>
      </w:r>
      <w:r w:rsidR="0093758D" w:rsidRPr="00264C03">
        <w:rPr>
          <w:rFonts w:eastAsia="Calibri"/>
        </w:rPr>
        <w:t>God emits a reflection/shadow of life into its Adam-</w:t>
      </w:r>
      <w:proofErr w:type="spellStart"/>
      <w:r w:rsidR="0093758D" w:rsidRPr="00264C03">
        <w:rPr>
          <w:rFonts w:eastAsia="Calibri"/>
        </w:rPr>
        <w:t>i</w:t>
      </w:r>
      <w:proofErr w:type="spellEnd"/>
      <w:r w:rsidR="0093758D" w:rsidRPr="00264C03">
        <w:rPr>
          <w:rFonts w:eastAsia="Calibri"/>
        </w:rPr>
        <w:t>-</w:t>
      </w:r>
      <w:proofErr w:type="spellStart"/>
      <w:r w:rsidR="0093758D" w:rsidRPr="00264C03">
        <w:rPr>
          <w:rFonts w:eastAsia="Calibri"/>
        </w:rPr>
        <w:t>mutaqabila</w:t>
      </w:r>
      <w:proofErr w:type="spellEnd"/>
      <w:r w:rsidR="0093758D" w:rsidRPr="00264C03">
        <w:rPr>
          <w:rFonts w:eastAsia="Calibri"/>
        </w:rPr>
        <w:t xml:space="preserve"> (opposed nothing) that is death and a finite life </w:t>
      </w:r>
      <w:r w:rsidR="0093758D" w:rsidRPr="004E3577">
        <w:rPr>
          <w:rFonts w:eastAsia="Calibri"/>
        </w:rPr>
        <w:t xml:space="preserve">comes into existence. </w:t>
      </w:r>
      <w:r w:rsidR="00C61DDF" w:rsidRPr="004E3577">
        <w:rPr>
          <w:rFonts w:eastAsia="Calibri"/>
        </w:rPr>
        <w:t>T</w:t>
      </w:r>
      <w:r w:rsidR="0093758D" w:rsidRPr="004E3577">
        <w:rPr>
          <w:rFonts w:eastAsia="Calibri"/>
        </w:rPr>
        <w:t>he world has come out from pure nothing and it acquired the existence. The actual attribute/quality is called "</w:t>
      </w:r>
      <w:proofErr w:type="spellStart"/>
      <w:r w:rsidR="0093758D" w:rsidRPr="004E3577">
        <w:rPr>
          <w:rFonts w:eastAsia="Calibri"/>
        </w:rPr>
        <w:t>Asl</w:t>
      </w:r>
      <w:proofErr w:type="spellEnd"/>
      <w:r w:rsidR="0093758D" w:rsidRPr="004E3577">
        <w:rPr>
          <w:rFonts w:eastAsia="Calibri"/>
        </w:rPr>
        <w:t>” and its copy into ‘Adam’ is called ‘</w:t>
      </w:r>
      <w:proofErr w:type="spellStart"/>
      <w:r w:rsidR="0093758D" w:rsidRPr="004E3577">
        <w:rPr>
          <w:rFonts w:eastAsia="Calibri"/>
        </w:rPr>
        <w:t>Zill</w:t>
      </w:r>
      <w:proofErr w:type="spellEnd"/>
      <w:r w:rsidR="0093758D" w:rsidRPr="004E3577">
        <w:rPr>
          <w:rFonts w:eastAsia="Calibri"/>
        </w:rPr>
        <w:t>’</w:t>
      </w:r>
      <w:r w:rsidR="005B4987">
        <w:rPr>
          <w:rFonts w:eastAsia="Calibri"/>
        </w:rPr>
        <w:t>. T</w:t>
      </w:r>
      <w:r w:rsidR="0093758D" w:rsidRPr="004E3577">
        <w:rPr>
          <w:rFonts w:eastAsia="Calibri"/>
        </w:rPr>
        <w:t>he ‘</w:t>
      </w:r>
      <w:proofErr w:type="spellStart"/>
      <w:r w:rsidR="0093758D" w:rsidRPr="004E3577">
        <w:rPr>
          <w:rFonts w:eastAsia="Calibri"/>
        </w:rPr>
        <w:t>Asl</w:t>
      </w:r>
      <w:proofErr w:type="spellEnd"/>
      <w:r w:rsidR="0093758D" w:rsidRPr="004E3577">
        <w:rPr>
          <w:rFonts w:eastAsia="Calibri"/>
        </w:rPr>
        <w:t>’ is real while the ‘</w:t>
      </w:r>
      <w:proofErr w:type="spellStart"/>
      <w:r w:rsidR="0093758D" w:rsidRPr="004E3577">
        <w:rPr>
          <w:rFonts w:eastAsia="Calibri"/>
        </w:rPr>
        <w:t>Zill</w:t>
      </w:r>
      <w:proofErr w:type="spellEnd"/>
      <w:r w:rsidR="0093758D" w:rsidRPr="004E3577">
        <w:rPr>
          <w:rFonts w:eastAsia="Calibri"/>
        </w:rPr>
        <w:t>’ is unreal (</w:t>
      </w:r>
      <w:proofErr w:type="spellStart"/>
      <w:r w:rsidR="0093758D" w:rsidRPr="004E3577">
        <w:rPr>
          <w:rFonts w:eastAsia="Calibri"/>
        </w:rPr>
        <w:t>Sirhindi</w:t>
      </w:r>
      <w:proofErr w:type="spellEnd"/>
      <w:r w:rsidR="000272B7" w:rsidRPr="004E3577">
        <w:rPr>
          <w:rFonts w:eastAsia="Calibri"/>
        </w:rPr>
        <w:t xml:space="preserve"> 1972</w:t>
      </w:r>
      <w:r w:rsidR="0093758D" w:rsidRPr="004E3577">
        <w:rPr>
          <w:rFonts w:eastAsia="Calibri"/>
        </w:rPr>
        <w:t xml:space="preserve"> </w:t>
      </w:r>
      <w:proofErr w:type="spellStart"/>
      <w:r w:rsidR="0093758D" w:rsidRPr="004E3577">
        <w:rPr>
          <w:rFonts w:eastAsia="Calibri"/>
        </w:rPr>
        <w:t>Vol</w:t>
      </w:r>
      <w:proofErr w:type="spellEnd"/>
      <w:r w:rsidR="0093758D" w:rsidRPr="004E3577">
        <w:rPr>
          <w:rFonts w:eastAsia="Calibri"/>
        </w:rPr>
        <w:t>-II Ep. 1).</w:t>
      </w:r>
      <w:r w:rsidR="00605D7F" w:rsidRPr="004E3577">
        <w:rPr>
          <w:rFonts w:eastAsia="Calibri"/>
        </w:rPr>
        <w:t xml:space="preserve"> Hence</w:t>
      </w:r>
      <w:r w:rsidR="0093758D" w:rsidRPr="004E3577">
        <w:rPr>
          <w:rFonts w:eastAsia="Calibri"/>
        </w:rPr>
        <w:t xml:space="preserve"> God and world </w:t>
      </w:r>
      <w:r w:rsidR="0093758D" w:rsidRPr="005B4987">
        <w:rPr>
          <w:rFonts w:eastAsia="Calibri"/>
        </w:rPr>
        <w:t>are separated</w:t>
      </w:r>
      <w:r w:rsidR="00F84242" w:rsidRPr="005B4987">
        <w:rPr>
          <w:rFonts w:eastAsia="Calibri"/>
          <w:i/>
          <w:iCs/>
        </w:rPr>
        <w:t>.</w:t>
      </w:r>
      <w:sdt>
        <w:sdtPr>
          <w:rPr>
            <w:rFonts w:eastAsia="Calibri"/>
          </w:rPr>
          <w:id w:val="-717815333"/>
          <w:citation/>
        </w:sdtPr>
        <w:sdtEndPr/>
        <w:sdtContent>
          <w:r w:rsidR="0093758D" w:rsidRPr="005B4987">
            <w:rPr>
              <w:rFonts w:eastAsia="Calibri"/>
              <w:sz w:val="22"/>
              <w:szCs w:val="22"/>
            </w:rPr>
            <w:fldChar w:fldCharType="begin"/>
          </w:r>
          <w:r w:rsidR="0093758D" w:rsidRPr="005B4987">
            <w:rPr>
              <w:rFonts w:eastAsia="Calibri"/>
            </w:rPr>
            <w:instrText xml:space="preserve">CITATION ANS98 \t  \l 1033 </w:instrText>
          </w:r>
          <w:r w:rsidR="0093758D" w:rsidRPr="005B4987">
            <w:rPr>
              <w:rFonts w:eastAsia="Calibri"/>
              <w:sz w:val="22"/>
              <w:szCs w:val="22"/>
            </w:rPr>
            <w:fldChar w:fldCharType="separate"/>
          </w:r>
          <w:r w:rsidR="006975D9" w:rsidRPr="005B4987">
            <w:rPr>
              <w:rFonts w:eastAsia="Calibri"/>
              <w:noProof/>
              <w:sz w:val="22"/>
              <w:szCs w:val="22"/>
            </w:rPr>
            <w:t xml:space="preserve"> (Ansari A. H., 1998)</w:t>
          </w:r>
          <w:r w:rsidR="0093758D" w:rsidRPr="005B4987">
            <w:rPr>
              <w:rFonts w:eastAsia="Calibri"/>
              <w:sz w:val="22"/>
              <w:szCs w:val="22"/>
            </w:rPr>
            <w:fldChar w:fldCharType="end"/>
          </w:r>
        </w:sdtContent>
      </w:sdt>
      <w:bookmarkEnd w:id="2"/>
      <w:bookmarkEnd w:id="3"/>
      <w:r w:rsidR="0093758D" w:rsidRPr="005B4987">
        <w:rPr>
          <w:rFonts w:eastAsia="Calibri"/>
        </w:rPr>
        <w:t>.</w:t>
      </w:r>
    </w:p>
    <w:p w14:paraId="34170FB0" w14:textId="5640A72A" w:rsidR="005C5DD4" w:rsidRPr="004E3577" w:rsidRDefault="001E6A17" w:rsidP="00B114D5">
      <w:pPr>
        <w:spacing w:before="240" w:after="240" w:line="360" w:lineRule="auto"/>
        <w:jc w:val="both"/>
      </w:pPr>
      <w:r w:rsidRPr="004E3577">
        <w:t xml:space="preserve"> </w:t>
      </w:r>
      <w:r w:rsidR="00100902" w:rsidRPr="004E3577">
        <w:t>T</w:t>
      </w:r>
      <w:r w:rsidRPr="004E3577">
        <w:t>his world is not descent or determination (</w:t>
      </w:r>
      <w:proofErr w:type="spellStart"/>
      <w:r w:rsidRPr="004E3577">
        <w:t>tanazzul</w:t>
      </w:r>
      <w:proofErr w:type="spellEnd"/>
      <w:r w:rsidRPr="004E3577">
        <w:t xml:space="preserve">) of God's attributes but it is </w:t>
      </w:r>
      <w:r w:rsidR="005B4987">
        <w:t xml:space="preserve">an </w:t>
      </w:r>
      <w:r w:rsidRPr="004E3577">
        <w:t xml:space="preserve">effect </w:t>
      </w:r>
      <w:r w:rsidR="00DC1F37">
        <w:t>or shadow (</w:t>
      </w:r>
      <w:proofErr w:type="spellStart"/>
      <w:r w:rsidR="00DC1F37">
        <w:t>azlal</w:t>
      </w:r>
      <w:proofErr w:type="spellEnd"/>
      <w:r w:rsidR="00DC1F37">
        <w:t>) of attributes</w:t>
      </w:r>
      <w:r w:rsidR="00B114D5" w:rsidRPr="004E3577">
        <w:rPr>
          <w:noProof/>
        </w:rPr>
        <w:t xml:space="preserve"> (Sirhindi, 1972, Vol. III, Ep. 26).</w:t>
      </w:r>
      <w:r w:rsidR="00B114D5" w:rsidRPr="004E3577">
        <w:t xml:space="preserve"> </w:t>
      </w:r>
      <w:r w:rsidRPr="004E3577">
        <w:t>And the reality of the universe is an unsubstantial kind of rea</w:t>
      </w:r>
      <w:r w:rsidR="00B114D5" w:rsidRPr="004E3577">
        <w:t>lity that is not real in itself (</w:t>
      </w:r>
      <w:proofErr w:type="spellStart"/>
      <w:r w:rsidR="00B114D5" w:rsidRPr="004E3577">
        <w:rPr>
          <w:noProof/>
        </w:rPr>
        <w:t>Sirhindi</w:t>
      </w:r>
      <w:proofErr w:type="spellEnd"/>
      <w:r w:rsidR="00B114D5" w:rsidRPr="004E3577">
        <w:rPr>
          <w:noProof/>
        </w:rPr>
        <w:t>, 1972, Vol.II, Ep.44).</w:t>
      </w:r>
      <w:r w:rsidRPr="004E3577">
        <w:t xml:space="preserve"> The creature is only a reflection of Divine Attributes in “Adam” (</w:t>
      </w:r>
      <w:r w:rsidRPr="00941DBB">
        <w:t xml:space="preserve">nothingness). </w:t>
      </w:r>
      <w:r w:rsidR="00E311AC" w:rsidRPr="00941DBB">
        <w:t xml:space="preserve"> </w:t>
      </w:r>
      <w:r w:rsidR="00E43340" w:rsidRPr="00941DBB">
        <w:rPr>
          <w:rFonts w:eastAsia="Calibri"/>
        </w:rPr>
        <w:t>Moreover,</w:t>
      </w:r>
      <w:r w:rsidR="00DA479F" w:rsidRPr="00941DBB">
        <w:rPr>
          <w:rFonts w:eastAsia="Calibri"/>
        </w:rPr>
        <w:t xml:space="preserve"> </w:t>
      </w:r>
      <w:proofErr w:type="spellStart"/>
      <w:r w:rsidR="00DA479F" w:rsidRPr="00941DBB">
        <w:rPr>
          <w:rFonts w:eastAsia="Calibri"/>
        </w:rPr>
        <w:t>Mujaddid</w:t>
      </w:r>
      <w:proofErr w:type="spellEnd"/>
      <w:r w:rsidR="00651107" w:rsidRPr="00941DBB">
        <w:rPr>
          <w:rFonts w:eastAsia="Calibri"/>
        </w:rPr>
        <w:t xml:space="preserve"> adds,</w:t>
      </w:r>
      <w:r w:rsidR="00DA479F" w:rsidRPr="00941DBB">
        <w:rPr>
          <w:rFonts w:eastAsia="Calibri"/>
        </w:rPr>
        <w:t xml:space="preserve"> there are three stages of spiritual journey</w:t>
      </w:r>
      <w:r w:rsidR="005B4987" w:rsidRPr="00941DBB">
        <w:rPr>
          <w:rFonts w:eastAsia="Calibri"/>
        </w:rPr>
        <w:t>: the stage of "</w:t>
      </w:r>
      <w:proofErr w:type="spellStart"/>
      <w:r w:rsidR="005B4987" w:rsidRPr="00941DBB">
        <w:rPr>
          <w:rFonts w:eastAsia="Calibri"/>
        </w:rPr>
        <w:t>Wajudiat</w:t>
      </w:r>
      <w:proofErr w:type="spellEnd"/>
      <w:r w:rsidR="005B4987" w:rsidRPr="00941DBB">
        <w:rPr>
          <w:rFonts w:eastAsia="Calibri"/>
        </w:rPr>
        <w:t>"</w:t>
      </w:r>
      <w:r w:rsidR="00941DBB" w:rsidRPr="00941DBB">
        <w:rPr>
          <w:rFonts w:eastAsia="Calibri"/>
        </w:rPr>
        <w:t xml:space="preserve"> means</w:t>
      </w:r>
      <w:r w:rsidR="005B4987" w:rsidRPr="00941DBB">
        <w:rPr>
          <w:rFonts w:eastAsia="Calibri"/>
        </w:rPr>
        <w:t xml:space="preserve"> pantheism;</w:t>
      </w:r>
      <w:r w:rsidR="005C5DD4" w:rsidRPr="00941DBB">
        <w:rPr>
          <w:rFonts w:eastAsia="Calibri"/>
        </w:rPr>
        <w:t xml:space="preserve"> "</w:t>
      </w:r>
      <w:proofErr w:type="spellStart"/>
      <w:r w:rsidR="005C5DD4" w:rsidRPr="00941DBB">
        <w:rPr>
          <w:rFonts w:eastAsia="Calibri"/>
        </w:rPr>
        <w:t>Zilliyyat</w:t>
      </w:r>
      <w:proofErr w:type="spellEnd"/>
      <w:r w:rsidR="005C5DD4" w:rsidRPr="00941DBB">
        <w:rPr>
          <w:rFonts w:eastAsia="Calibri"/>
        </w:rPr>
        <w:t>" means shadow or adumbration</w:t>
      </w:r>
      <w:r w:rsidR="005B4987" w:rsidRPr="00941DBB">
        <w:rPr>
          <w:rFonts w:eastAsia="Calibri"/>
        </w:rPr>
        <w:t>;</w:t>
      </w:r>
      <w:r w:rsidR="005C5DD4" w:rsidRPr="00941DBB">
        <w:rPr>
          <w:rFonts w:eastAsia="Calibri"/>
        </w:rPr>
        <w:t xml:space="preserve"> and "</w:t>
      </w:r>
      <w:proofErr w:type="spellStart"/>
      <w:r w:rsidR="005C5DD4" w:rsidRPr="00941DBB">
        <w:rPr>
          <w:rFonts w:eastAsia="Calibri"/>
        </w:rPr>
        <w:t>Abdiyyat</w:t>
      </w:r>
      <w:proofErr w:type="spellEnd"/>
      <w:r w:rsidR="005C5DD4" w:rsidRPr="00941DBB">
        <w:rPr>
          <w:rFonts w:eastAsia="Calibri"/>
        </w:rPr>
        <w:t>" means servitude (</w:t>
      </w:r>
      <w:proofErr w:type="spellStart"/>
      <w:r w:rsidR="005C5DD4" w:rsidRPr="00941DBB">
        <w:rPr>
          <w:rFonts w:eastAsia="Calibri"/>
        </w:rPr>
        <w:t>Sirhindi</w:t>
      </w:r>
      <w:proofErr w:type="spellEnd"/>
      <w:r w:rsidR="005C5DD4" w:rsidRPr="00941DBB">
        <w:rPr>
          <w:rFonts w:eastAsia="Calibri"/>
        </w:rPr>
        <w:t xml:space="preserve"> </w:t>
      </w:r>
      <w:r w:rsidR="000272B7" w:rsidRPr="00941DBB">
        <w:rPr>
          <w:rFonts w:eastAsia="Calibri"/>
        </w:rPr>
        <w:t xml:space="preserve">1972 </w:t>
      </w:r>
      <w:proofErr w:type="spellStart"/>
      <w:r w:rsidR="005C5DD4" w:rsidRPr="00941DBB">
        <w:rPr>
          <w:rFonts w:eastAsia="Calibri"/>
        </w:rPr>
        <w:t>Vol</w:t>
      </w:r>
      <w:proofErr w:type="spellEnd"/>
      <w:r w:rsidR="005C5DD4" w:rsidRPr="004E3577">
        <w:rPr>
          <w:rFonts w:eastAsia="Calibri"/>
        </w:rPr>
        <w:t xml:space="preserve">-I Ep. 160). In the first stage, the agent has the experience of </w:t>
      </w:r>
      <w:proofErr w:type="spellStart"/>
      <w:r w:rsidR="005C5DD4" w:rsidRPr="004E3577">
        <w:rPr>
          <w:rFonts w:eastAsia="Calibri"/>
        </w:rPr>
        <w:t>Wahdat</w:t>
      </w:r>
      <w:proofErr w:type="spellEnd"/>
      <w:r w:rsidR="005C5DD4" w:rsidRPr="004E3577">
        <w:rPr>
          <w:rFonts w:eastAsia="Calibri"/>
        </w:rPr>
        <w:t>-al-</w:t>
      </w:r>
      <w:proofErr w:type="spellStart"/>
      <w:r w:rsidR="005C5DD4" w:rsidRPr="004E3577">
        <w:rPr>
          <w:rFonts w:eastAsia="Calibri"/>
        </w:rPr>
        <w:t>Wujud</w:t>
      </w:r>
      <w:proofErr w:type="spellEnd"/>
      <w:r w:rsidR="005C5DD4" w:rsidRPr="004E3577">
        <w:rPr>
          <w:rFonts w:eastAsia="Calibri"/>
        </w:rPr>
        <w:t xml:space="preserve">. God seems to him in everything. He turns off his face from things other than God. Even The agent (student of spirituality) loses his own identity in this stage; he believes that God is immanent in him, as well as other things of the world. This was the reason behind </w:t>
      </w:r>
      <w:proofErr w:type="spellStart"/>
      <w:r w:rsidR="005C5DD4" w:rsidRPr="004E3577">
        <w:rPr>
          <w:rFonts w:eastAsia="Calibri"/>
        </w:rPr>
        <w:t>Mansor</w:t>
      </w:r>
      <w:r w:rsidR="00C61DDF" w:rsidRPr="004E3577">
        <w:rPr>
          <w:rFonts w:eastAsia="Calibri"/>
        </w:rPr>
        <w:t>’s</w:t>
      </w:r>
      <w:proofErr w:type="spellEnd"/>
      <w:r w:rsidR="005C5DD4" w:rsidRPr="004E3577">
        <w:rPr>
          <w:rFonts w:eastAsia="Calibri"/>
        </w:rPr>
        <w:t xml:space="preserve"> slogan “</w:t>
      </w:r>
      <w:proofErr w:type="spellStart"/>
      <w:r w:rsidR="005C5DD4" w:rsidRPr="004E3577">
        <w:rPr>
          <w:rFonts w:eastAsia="Calibri"/>
        </w:rPr>
        <w:t>Annal</w:t>
      </w:r>
      <w:proofErr w:type="spellEnd"/>
      <w:r w:rsidR="005C5DD4" w:rsidRPr="004E3577">
        <w:rPr>
          <w:rFonts w:eastAsia="Calibri"/>
        </w:rPr>
        <w:t xml:space="preserve"> </w:t>
      </w:r>
      <w:proofErr w:type="spellStart"/>
      <w:r w:rsidR="005C5DD4" w:rsidRPr="004E3577">
        <w:rPr>
          <w:rFonts w:eastAsia="Calibri"/>
        </w:rPr>
        <w:t>Haq</w:t>
      </w:r>
      <w:proofErr w:type="spellEnd"/>
      <w:r w:rsidR="005C5DD4" w:rsidRPr="004E3577">
        <w:rPr>
          <w:rFonts w:eastAsia="Calibri"/>
        </w:rPr>
        <w:t>" i.e.</w:t>
      </w:r>
      <w:r w:rsidR="00C61DDF" w:rsidRPr="004E3577">
        <w:rPr>
          <w:rFonts w:eastAsia="Calibri"/>
        </w:rPr>
        <w:t>,</w:t>
      </w:r>
      <w:r w:rsidR="005C5DD4" w:rsidRPr="004E3577">
        <w:rPr>
          <w:rFonts w:eastAsia="Calibri"/>
        </w:rPr>
        <w:t xml:space="preserve"> "I am the real" (</w:t>
      </w:r>
      <w:proofErr w:type="spellStart"/>
      <w:r w:rsidR="005C5DD4" w:rsidRPr="004E3577">
        <w:rPr>
          <w:rFonts w:eastAsia="Calibri"/>
        </w:rPr>
        <w:t>Sirhindi</w:t>
      </w:r>
      <w:proofErr w:type="spellEnd"/>
      <w:r w:rsidR="005C5DD4" w:rsidRPr="004E3577">
        <w:rPr>
          <w:rFonts w:eastAsia="Calibri"/>
        </w:rPr>
        <w:t xml:space="preserve"> </w:t>
      </w:r>
      <w:r w:rsidR="000272B7" w:rsidRPr="004E3577">
        <w:rPr>
          <w:rFonts w:eastAsia="Calibri"/>
        </w:rPr>
        <w:t xml:space="preserve">1972 </w:t>
      </w:r>
      <w:proofErr w:type="spellStart"/>
      <w:r w:rsidR="005C5DD4" w:rsidRPr="004E3577">
        <w:rPr>
          <w:rFonts w:eastAsia="Calibri"/>
        </w:rPr>
        <w:t>Vol</w:t>
      </w:r>
      <w:proofErr w:type="spellEnd"/>
      <w:r w:rsidR="005C5DD4" w:rsidRPr="004E3577">
        <w:rPr>
          <w:rFonts w:eastAsia="Calibri"/>
        </w:rPr>
        <w:t>-I Ep. 43). After this stage, the agent passes through the stage of "</w:t>
      </w:r>
      <w:proofErr w:type="spellStart"/>
      <w:r w:rsidR="005C5DD4" w:rsidRPr="004E3577">
        <w:rPr>
          <w:rFonts w:eastAsia="Calibri"/>
        </w:rPr>
        <w:t>Zilliyyat</w:t>
      </w:r>
      <w:proofErr w:type="spellEnd"/>
      <w:r w:rsidR="005C5DD4" w:rsidRPr="004E3577">
        <w:rPr>
          <w:rFonts w:eastAsia="Calibri"/>
        </w:rPr>
        <w:t xml:space="preserve">" (adumbration or shadow). In the second stage, he becomes aware of the fact that the world and the man are not the descent of God’s attributes but they are </w:t>
      </w:r>
      <w:proofErr w:type="spellStart"/>
      <w:r w:rsidR="005C5DD4" w:rsidRPr="004E3577">
        <w:rPr>
          <w:rFonts w:eastAsia="Calibri"/>
        </w:rPr>
        <w:t>Zill</w:t>
      </w:r>
      <w:proofErr w:type="spellEnd"/>
      <w:r w:rsidR="005C5DD4" w:rsidRPr="004E3577">
        <w:rPr>
          <w:rFonts w:eastAsia="Calibri"/>
        </w:rPr>
        <w:t xml:space="preserve"> or shadow of the attributes that are completely separate from Divine attributes. A concept of duality arose here</w:t>
      </w:r>
      <w:r w:rsidR="00100902" w:rsidRPr="004E3577">
        <w:rPr>
          <w:rFonts w:eastAsia="Calibri"/>
        </w:rPr>
        <w:t>,</w:t>
      </w:r>
      <w:r w:rsidR="005C5DD4" w:rsidRPr="004E3577">
        <w:rPr>
          <w:rFonts w:eastAsia="Calibri"/>
        </w:rPr>
        <w:t xml:space="preserve"> i.e., God is real and the creature is its shadow only</w:t>
      </w:r>
      <w:r w:rsidR="00100902" w:rsidRPr="004E3577">
        <w:rPr>
          <w:rFonts w:eastAsia="Calibri"/>
        </w:rPr>
        <w:t>;</w:t>
      </w:r>
      <w:r w:rsidR="005C5DD4" w:rsidRPr="004E3577">
        <w:rPr>
          <w:rFonts w:eastAsia="Calibri"/>
        </w:rPr>
        <w:t xml:space="preserve"> thus</w:t>
      </w:r>
      <w:r w:rsidR="00C61DDF" w:rsidRPr="004E3577">
        <w:rPr>
          <w:rFonts w:eastAsia="Calibri"/>
        </w:rPr>
        <w:t>,</w:t>
      </w:r>
      <w:r w:rsidR="005C5DD4" w:rsidRPr="004E3577">
        <w:rPr>
          <w:rFonts w:eastAsia="Calibri"/>
        </w:rPr>
        <w:t xml:space="preserve"> unreal.</w:t>
      </w:r>
      <w:r w:rsidR="00DA479F" w:rsidRPr="004E3577">
        <w:rPr>
          <w:rFonts w:eastAsia="Calibri"/>
        </w:rPr>
        <w:t xml:space="preserve"> God and the world</w:t>
      </w:r>
      <w:r w:rsidR="005C5DD4" w:rsidRPr="004E3577">
        <w:rPr>
          <w:rFonts w:eastAsia="Calibri"/>
        </w:rPr>
        <w:t xml:space="preserve"> are entirely separate and isolated from each other. After this stage, he passes over the third and the highest stage, the stage of servitude that is called "</w:t>
      </w:r>
      <w:proofErr w:type="spellStart"/>
      <w:r w:rsidR="005C5DD4" w:rsidRPr="004E3577">
        <w:rPr>
          <w:rFonts w:eastAsia="Calibri"/>
        </w:rPr>
        <w:t>Abdiyyat</w:t>
      </w:r>
      <w:proofErr w:type="spellEnd"/>
      <w:r w:rsidR="005C5DD4" w:rsidRPr="004E3577">
        <w:rPr>
          <w:rFonts w:eastAsia="Calibri"/>
        </w:rPr>
        <w:t>" also known as "</w:t>
      </w:r>
      <w:proofErr w:type="spellStart"/>
      <w:r w:rsidR="005C5DD4" w:rsidRPr="004E3577">
        <w:rPr>
          <w:rFonts w:eastAsia="Calibri"/>
        </w:rPr>
        <w:t>Baqa</w:t>
      </w:r>
      <w:proofErr w:type="spellEnd"/>
      <w:r w:rsidR="005C5DD4" w:rsidRPr="004E3577">
        <w:rPr>
          <w:rFonts w:eastAsia="Calibri"/>
        </w:rPr>
        <w:t>". In this stage,</w:t>
      </w:r>
      <w:r w:rsidR="00014DF4" w:rsidRPr="004E3577">
        <w:rPr>
          <w:rFonts w:eastAsia="Calibri"/>
        </w:rPr>
        <w:t xml:space="preserve"> the</w:t>
      </w:r>
      <w:r w:rsidR="005C5DD4" w:rsidRPr="004E3577">
        <w:rPr>
          <w:rFonts w:eastAsia="Calibri"/>
        </w:rPr>
        <w:t xml:space="preserve"> </w:t>
      </w:r>
      <w:r w:rsidR="00014DF4" w:rsidRPr="004E3577">
        <w:t>individual recognizes the fact that I am the servant and He (God) is the Lord</w:t>
      </w:r>
      <w:sdt>
        <w:sdtPr>
          <w:id w:val="940104745"/>
          <w:citation/>
        </w:sdtPr>
        <w:sdtEndPr/>
        <w:sdtContent>
          <w:r w:rsidR="00014DF4" w:rsidRPr="004E3577">
            <w:fldChar w:fldCharType="begin"/>
          </w:r>
          <w:r w:rsidR="00014DF4" w:rsidRPr="004E3577">
            <w:instrText xml:space="preserve"> CITATION Ari02 \l 1033 </w:instrText>
          </w:r>
          <w:r w:rsidR="00014DF4" w:rsidRPr="004E3577">
            <w:fldChar w:fldCharType="separate"/>
          </w:r>
          <w:r w:rsidR="006975D9" w:rsidRPr="004E3577">
            <w:rPr>
              <w:noProof/>
            </w:rPr>
            <w:t xml:space="preserve"> (Arif, 2002)</w:t>
          </w:r>
          <w:r w:rsidR="00014DF4" w:rsidRPr="004E3577">
            <w:fldChar w:fldCharType="end"/>
          </w:r>
        </w:sdtContent>
      </w:sdt>
      <w:r w:rsidR="00014DF4" w:rsidRPr="004E3577">
        <w:t>.</w:t>
      </w:r>
      <w:r w:rsidR="00014DF4" w:rsidRPr="004E3577">
        <w:rPr>
          <w:rFonts w:eastAsia="Calibri"/>
        </w:rPr>
        <w:t xml:space="preserve"> T</w:t>
      </w:r>
      <w:r w:rsidR="005C5DD4" w:rsidRPr="004E3577">
        <w:rPr>
          <w:rFonts w:eastAsia="Calibri"/>
        </w:rPr>
        <w:t>he agent can observe the duality of God and the universe. He becomes aware of the fact that God and the univ</w:t>
      </w:r>
      <w:r w:rsidR="006C24F0" w:rsidRPr="004E3577">
        <w:rPr>
          <w:rFonts w:eastAsia="Calibri"/>
        </w:rPr>
        <w:t>erse are two different entities</w:t>
      </w:r>
      <w:r w:rsidR="0017209A" w:rsidRPr="004E3577">
        <w:rPr>
          <w:rFonts w:eastAsia="Calibri"/>
        </w:rPr>
        <w:t xml:space="preserve">. </w:t>
      </w:r>
      <w:r w:rsidR="005C5DD4" w:rsidRPr="004E3577">
        <w:rPr>
          <w:rFonts w:eastAsia="Calibri"/>
        </w:rPr>
        <w:t xml:space="preserve">In this stage, he finds the fact that, the experiences of the previous stage were subjective experiences of the agent, it was not objective reality; therefore, it is unreliable </w:t>
      </w:r>
      <w:r w:rsidR="005C5DD4" w:rsidRPr="005B4987">
        <w:rPr>
          <w:rFonts w:eastAsia="Calibri"/>
        </w:rPr>
        <w:t>to believe (</w:t>
      </w:r>
      <w:proofErr w:type="spellStart"/>
      <w:r w:rsidR="005C5DD4" w:rsidRPr="005B4987">
        <w:rPr>
          <w:rFonts w:eastAsia="Calibri"/>
        </w:rPr>
        <w:t>Sirhindi</w:t>
      </w:r>
      <w:proofErr w:type="spellEnd"/>
      <w:r w:rsidR="000272B7" w:rsidRPr="005B4987">
        <w:rPr>
          <w:rFonts w:eastAsia="Calibri"/>
        </w:rPr>
        <w:t xml:space="preserve"> 1972</w:t>
      </w:r>
      <w:r w:rsidR="005C5DD4" w:rsidRPr="005B4987">
        <w:rPr>
          <w:rFonts w:eastAsia="Calibri"/>
        </w:rPr>
        <w:t xml:space="preserve"> </w:t>
      </w:r>
      <w:proofErr w:type="spellStart"/>
      <w:r w:rsidR="005C5DD4" w:rsidRPr="005B4987">
        <w:rPr>
          <w:rFonts w:eastAsia="Calibri"/>
        </w:rPr>
        <w:t>Vol</w:t>
      </w:r>
      <w:proofErr w:type="spellEnd"/>
      <w:r w:rsidR="005C5DD4" w:rsidRPr="005B4987">
        <w:rPr>
          <w:rFonts w:eastAsia="Calibri"/>
        </w:rPr>
        <w:t>-I Ep. 160</w:t>
      </w:r>
      <w:r w:rsidR="0017209A" w:rsidRPr="005B4987">
        <w:rPr>
          <w:rFonts w:eastAsia="Calibri"/>
        </w:rPr>
        <w:t xml:space="preserve">, </w:t>
      </w:r>
      <w:r w:rsidR="0017209A" w:rsidRPr="005B4987">
        <w:rPr>
          <w:rFonts w:eastAsia="Calibri"/>
          <w:noProof/>
        </w:rPr>
        <w:t>Ansari A. H., 1998</w:t>
      </w:r>
      <w:r w:rsidR="005C5DD4" w:rsidRPr="005B4987">
        <w:rPr>
          <w:rFonts w:eastAsia="Calibri"/>
        </w:rPr>
        <w:t>)</w:t>
      </w:r>
      <w:r w:rsidR="0017209A" w:rsidRPr="005B4987">
        <w:rPr>
          <w:rFonts w:eastAsia="Calibri"/>
        </w:rPr>
        <w:t>.</w:t>
      </w:r>
      <w:r w:rsidR="005C5DD4" w:rsidRPr="004E3577">
        <w:rPr>
          <w:rFonts w:eastAsia="Calibri"/>
        </w:rPr>
        <w:t xml:space="preserve"> He realizes that God is "beyond the beyond and again beyond the beyond" both His Being and attributes cannot be </w:t>
      </w:r>
      <w:r w:rsidR="00100902" w:rsidRPr="004E3577">
        <w:rPr>
          <w:rFonts w:eastAsia="Calibri"/>
        </w:rPr>
        <w:t>known</w:t>
      </w:r>
      <w:r w:rsidR="005C5DD4" w:rsidRPr="004E3577">
        <w:rPr>
          <w:rFonts w:eastAsia="Calibri"/>
        </w:rPr>
        <w:t xml:space="preserve"> directly (</w:t>
      </w:r>
      <w:proofErr w:type="spellStart"/>
      <w:r w:rsidR="005C5DD4" w:rsidRPr="004E3577">
        <w:rPr>
          <w:rFonts w:eastAsia="Calibri"/>
        </w:rPr>
        <w:t>Sirhindi</w:t>
      </w:r>
      <w:proofErr w:type="spellEnd"/>
      <w:r w:rsidR="000272B7" w:rsidRPr="004E3577">
        <w:rPr>
          <w:rFonts w:eastAsia="Calibri"/>
        </w:rPr>
        <w:t xml:space="preserve"> 1972</w:t>
      </w:r>
      <w:r w:rsidR="005C5DD4" w:rsidRPr="004E3577">
        <w:rPr>
          <w:rFonts w:eastAsia="Calibri"/>
        </w:rPr>
        <w:t xml:space="preserve"> </w:t>
      </w:r>
      <w:proofErr w:type="spellStart"/>
      <w:r w:rsidR="005C5DD4" w:rsidRPr="004E3577">
        <w:rPr>
          <w:rFonts w:eastAsia="Calibri"/>
        </w:rPr>
        <w:t>Vol</w:t>
      </w:r>
      <w:proofErr w:type="spellEnd"/>
      <w:r w:rsidR="005C5DD4" w:rsidRPr="004E3577">
        <w:rPr>
          <w:rFonts w:eastAsia="Calibri"/>
        </w:rPr>
        <w:t xml:space="preserve">-II Ep. 1). For </w:t>
      </w:r>
      <w:proofErr w:type="spellStart"/>
      <w:r w:rsidR="005C5DD4" w:rsidRPr="004E3577">
        <w:rPr>
          <w:rFonts w:eastAsia="Calibri"/>
        </w:rPr>
        <w:t>Mujaddid</w:t>
      </w:r>
      <w:proofErr w:type="spellEnd"/>
      <w:r w:rsidR="005C5DD4" w:rsidRPr="004E3577">
        <w:rPr>
          <w:rFonts w:eastAsia="Calibri"/>
        </w:rPr>
        <w:t>, Ibn-</w:t>
      </w:r>
      <w:r w:rsidR="00561A77" w:rsidRPr="004E3577">
        <w:rPr>
          <w:rFonts w:eastAsia="Calibri"/>
        </w:rPr>
        <w:t>a</w:t>
      </w:r>
      <w:r w:rsidR="00A21A03">
        <w:rPr>
          <w:rFonts w:eastAsia="Calibri"/>
        </w:rPr>
        <w:t>l-</w:t>
      </w:r>
      <w:proofErr w:type="spellStart"/>
      <w:r w:rsidR="00A21A03">
        <w:rPr>
          <w:rFonts w:eastAsia="Calibri"/>
        </w:rPr>
        <w:t>Arabi</w:t>
      </w:r>
      <w:proofErr w:type="spellEnd"/>
      <w:r w:rsidR="00A21A03">
        <w:rPr>
          <w:rFonts w:eastAsia="Calibri"/>
        </w:rPr>
        <w:t xml:space="preserve"> was in</w:t>
      </w:r>
      <w:r w:rsidR="006C24F0" w:rsidRPr="004E3577">
        <w:rPr>
          <w:rFonts w:eastAsia="Calibri"/>
        </w:rPr>
        <w:t xml:space="preserve"> the first stage;</w:t>
      </w:r>
      <w:r w:rsidR="005C5DD4" w:rsidRPr="004E3577">
        <w:rPr>
          <w:rFonts w:eastAsia="Calibri"/>
        </w:rPr>
        <w:t xml:space="preserve"> hence, he had made such a claim about the union of creator and creation</w:t>
      </w:r>
      <w:sdt>
        <w:sdtPr>
          <w:rPr>
            <w:rFonts w:eastAsia="Calibri"/>
          </w:rPr>
          <w:id w:val="-1772928253"/>
          <w:citation/>
        </w:sdtPr>
        <w:sdtEndPr/>
        <w:sdtContent>
          <w:r w:rsidR="005C5DD4" w:rsidRPr="004E3577">
            <w:rPr>
              <w:rFonts w:eastAsia="Calibri"/>
            </w:rPr>
            <w:fldChar w:fldCharType="begin"/>
          </w:r>
          <w:r w:rsidR="005C5DD4" w:rsidRPr="004E3577">
            <w:rPr>
              <w:rFonts w:eastAsia="Calibri"/>
            </w:rPr>
            <w:instrText xml:space="preserve"> CITATION Qad04 \l 1033 </w:instrText>
          </w:r>
          <w:r w:rsidR="005C5DD4" w:rsidRPr="004E3577">
            <w:rPr>
              <w:rFonts w:eastAsia="Calibri"/>
            </w:rPr>
            <w:fldChar w:fldCharType="separate"/>
          </w:r>
          <w:r w:rsidR="006975D9" w:rsidRPr="004E3577">
            <w:rPr>
              <w:rFonts w:eastAsia="Calibri"/>
              <w:noProof/>
            </w:rPr>
            <w:t xml:space="preserve"> (Qadri, 2004)</w:t>
          </w:r>
          <w:r w:rsidR="005C5DD4" w:rsidRPr="004E3577">
            <w:rPr>
              <w:rFonts w:eastAsia="Calibri"/>
            </w:rPr>
            <w:fldChar w:fldCharType="end"/>
          </w:r>
        </w:sdtContent>
      </w:sdt>
    </w:p>
    <w:p w14:paraId="0B0B260D" w14:textId="2CB22E6C" w:rsidR="00653F38" w:rsidRPr="004E3577" w:rsidRDefault="005D17EC" w:rsidP="000048F0">
      <w:pPr>
        <w:spacing w:before="240" w:after="240" w:line="360" w:lineRule="auto"/>
        <w:jc w:val="both"/>
      </w:pPr>
      <w:r w:rsidRPr="004E3577">
        <w:rPr>
          <w:bCs/>
        </w:rPr>
        <w:lastRenderedPageBreak/>
        <w:t xml:space="preserve">Shah </w:t>
      </w:r>
      <w:proofErr w:type="spellStart"/>
      <w:r w:rsidRPr="004E3577">
        <w:rPr>
          <w:bCs/>
        </w:rPr>
        <w:t>Wali</w:t>
      </w:r>
      <w:proofErr w:type="spellEnd"/>
      <w:r w:rsidRPr="004E3577">
        <w:rPr>
          <w:bCs/>
        </w:rPr>
        <w:t xml:space="preserve"> </w:t>
      </w:r>
      <w:r w:rsidR="00C13695" w:rsidRPr="004E3577">
        <w:rPr>
          <w:bCs/>
        </w:rPr>
        <w:t>Allah 1703-62AD</w:t>
      </w:r>
      <w:r w:rsidR="00846367">
        <w:t xml:space="preserve"> (</w:t>
      </w:r>
      <w:proofErr w:type="spellStart"/>
      <w:r w:rsidR="00846367">
        <w:t>Qutub</w:t>
      </w:r>
      <w:proofErr w:type="spellEnd"/>
      <w:r w:rsidR="00846367">
        <w:t xml:space="preserve"> al-Din Ahmed),</w:t>
      </w:r>
      <w:r w:rsidR="00C13695" w:rsidRPr="004E3577">
        <w:t xml:space="preserve"> </w:t>
      </w:r>
      <w:r w:rsidR="00846367">
        <w:t>a</w:t>
      </w:r>
      <w:r w:rsidR="007D72E5">
        <w:t xml:space="preserve"> great mystic philosopher</w:t>
      </w:r>
      <w:r w:rsidR="00C13695" w:rsidRPr="004E3577">
        <w:t xml:space="preserve"> claims that he has synthesized both the</w:t>
      </w:r>
      <w:r w:rsidR="00513A27" w:rsidRPr="004E3577">
        <w:t>se</w:t>
      </w:r>
      <w:r w:rsidR="00C13695" w:rsidRPr="004E3577">
        <w:t xml:space="preserve"> concepts. </w:t>
      </w:r>
      <w:r w:rsidR="00100902" w:rsidRPr="004E3577">
        <w:t>He argues</w:t>
      </w:r>
      <w:r w:rsidR="00513A27" w:rsidRPr="004E3577">
        <w:t>, the disagreement</w:t>
      </w:r>
      <w:r w:rsidR="00BD223E" w:rsidRPr="004E3577">
        <w:t xml:space="preserve"> and controversy between </w:t>
      </w:r>
      <w:proofErr w:type="spellStart"/>
      <w:r w:rsidR="00BD223E" w:rsidRPr="004E3577">
        <w:t>Wahdat</w:t>
      </w:r>
      <w:proofErr w:type="spellEnd"/>
      <w:r w:rsidR="00BD223E" w:rsidRPr="004E3577">
        <w:t>-al-</w:t>
      </w:r>
      <w:proofErr w:type="spellStart"/>
      <w:r w:rsidR="00BD223E" w:rsidRPr="004E3577">
        <w:t>Wujud</w:t>
      </w:r>
      <w:proofErr w:type="spellEnd"/>
      <w:r w:rsidR="00BD223E" w:rsidRPr="004E3577">
        <w:t xml:space="preserve"> and </w:t>
      </w:r>
      <w:proofErr w:type="spellStart"/>
      <w:r w:rsidR="00BD223E" w:rsidRPr="004E3577">
        <w:t>Wahdat</w:t>
      </w:r>
      <w:proofErr w:type="spellEnd"/>
      <w:r w:rsidR="00BD223E" w:rsidRPr="004E3577">
        <w:t>-al-</w:t>
      </w:r>
      <w:proofErr w:type="spellStart"/>
      <w:r w:rsidR="00BD223E" w:rsidRPr="004E3577">
        <w:t>S</w:t>
      </w:r>
      <w:r w:rsidR="00C13695" w:rsidRPr="004E3577">
        <w:t>huhud</w:t>
      </w:r>
      <w:proofErr w:type="spellEnd"/>
      <w:r w:rsidR="00C13695" w:rsidRPr="004E3577">
        <w:t xml:space="preserve"> is merely a verbal dispute and illusion</w:t>
      </w:r>
      <w:r w:rsidR="007D72E5">
        <w:t>-</w:t>
      </w:r>
      <w:r w:rsidR="00C13695" w:rsidRPr="004E3577">
        <w:t xml:space="preserve"> it is not a real dispute.</w:t>
      </w:r>
      <w:sdt>
        <w:sdtPr>
          <w:id w:val="1155180832"/>
          <w:citation/>
        </w:sdtPr>
        <w:sdtEndPr/>
        <w:sdtContent>
          <w:r w:rsidR="00222E5A" w:rsidRPr="004E3577">
            <w:fldChar w:fldCharType="begin"/>
          </w:r>
          <w:r w:rsidR="00222E5A" w:rsidRPr="004E3577">
            <w:instrText xml:space="preserve"> CITATION Bur40 \l 1033 </w:instrText>
          </w:r>
          <w:r w:rsidR="00222E5A" w:rsidRPr="004E3577">
            <w:fldChar w:fldCharType="separate"/>
          </w:r>
          <w:r w:rsidR="006975D9" w:rsidRPr="004E3577">
            <w:rPr>
              <w:noProof/>
            </w:rPr>
            <w:t xml:space="preserve"> (Faruqi, 1940)</w:t>
          </w:r>
          <w:r w:rsidR="00222E5A" w:rsidRPr="004E3577">
            <w:fldChar w:fldCharType="end"/>
          </w:r>
        </w:sdtContent>
      </w:sdt>
      <w:r w:rsidR="00222E5A" w:rsidRPr="004E3577">
        <w:t>.</w:t>
      </w:r>
      <w:r w:rsidR="00C13695" w:rsidRPr="004E3577">
        <w:t xml:space="preserve"> He argues; for Ibn</w:t>
      </w:r>
      <w:r w:rsidR="00561A77" w:rsidRPr="004E3577">
        <w:t>-al-</w:t>
      </w:r>
      <w:proofErr w:type="spellStart"/>
      <w:r w:rsidR="00C13695" w:rsidRPr="004E3577">
        <w:t>Arabi</w:t>
      </w:r>
      <w:proofErr w:type="spellEnd"/>
      <w:r w:rsidR="00C13695" w:rsidRPr="004E3577">
        <w:t>, the essence of contingent/existent being</w:t>
      </w:r>
      <w:r w:rsidR="00D83AE4" w:rsidRPr="004E3577">
        <w:t>s</w:t>
      </w:r>
      <w:r w:rsidR="00C13695" w:rsidRPr="004E3577">
        <w:t xml:space="preserve"> is a mode</w:t>
      </w:r>
      <w:r w:rsidR="00BC774D" w:rsidRPr="004E3577">
        <w:t>/attribute</w:t>
      </w:r>
      <w:r w:rsidR="00C13695" w:rsidRPr="004E3577">
        <w:t xml:space="preserve"> (descend) of </w:t>
      </w:r>
      <w:r w:rsidR="000048F0" w:rsidRPr="004E3577">
        <w:t>necessary/self-unfolding being,</w:t>
      </w:r>
      <w:r w:rsidR="00CD6DC2" w:rsidRPr="004E3577">
        <w:t xml:space="preserve"> </w:t>
      </w:r>
      <w:r w:rsidR="00C13695" w:rsidRPr="004E3577">
        <w:t>in itself (contingent being</w:t>
      </w:r>
      <w:r w:rsidR="00BC774D" w:rsidRPr="004E3577">
        <w:t>s</w:t>
      </w:r>
      <w:r w:rsidR="00B85786" w:rsidRPr="004E3577">
        <w:t>) they are nothing</w:t>
      </w:r>
      <w:r w:rsidR="00B85786" w:rsidRPr="00846367">
        <w:t xml:space="preserve">. </w:t>
      </w:r>
      <w:r w:rsidR="00E24BE6" w:rsidRPr="00846367">
        <w:t xml:space="preserve">On the other hand, </w:t>
      </w:r>
      <w:proofErr w:type="spellStart"/>
      <w:r w:rsidR="00E24BE6" w:rsidRPr="00846367">
        <w:t>Wahdat</w:t>
      </w:r>
      <w:proofErr w:type="spellEnd"/>
      <w:r w:rsidR="00E24BE6" w:rsidRPr="00846367">
        <w:t>-al-</w:t>
      </w:r>
      <w:proofErr w:type="spellStart"/>
      <w:r w:rsidR="00E24BE6" w:rsidRPr="00846367">
        <w:t>S</w:t>
      </w:r>
      <w:r w:rsidR="00C13695" w:rsidRPr="00846367">
        <w:t>huhud</w:t>
      </w:r>
      <w:proofErr w:type="spellEnd"/>
      <w:r w:rsidR="00C13695" w:rsidRPr="00846367">
        <w:t xml:space="preserve"> according to Shah </w:t>
      </w:r>
      <w:proofErr w:type="spellStart"/>
      <w:r w:rsidR="00CC72F4" w:rsidRPr="00846367">
        <w:t>W</w:t>
      </w:r>
      <w:r w:rsidR="00C13695" w:rsidRPr="00846367">
        <w:t>ali</w:t>
      </w:r>
      <w:proofErr w:type="spellEnd"/>
      <w:r w:rsidR="00552137" w:rsidRPr="00846367">
        <w:t xml:space="preserve"> </w:t>
      </w:r>
      <w:r w:rsidR="00C13695" w:rsidRPr="00846367">
        <w:t xml:space="preserve">Allah, existent/contingent beings (world) is nothing but just an effect or reflection of attributes of necessary being into its </w:t>
      </w:r>
      <w:proofErr w:type="spellStart"/>
      <w:r w:rsidR="00C13695" w:rsidRPr="00846367">
        <w:t>adam-i-mutaqabila</w:t>
      </w:r>
      <w:proofErr w:type="spellEnd"/>
      <w:r w:rsidR="00C13695" w:rsidRPr="00846367">
        <w:t xml:space="preserve"> (non</w:t>
      </w:r>
      <w:r w:rsidR="00E311AC" w:rsidRPr="00846367">
        <w:t>-</w:t>
      </w:r>
      <w:r w:rsidR="007471E9" w:rsidRPr="00846367">
        <w:t>being)</w:t>
      </w:r>
      <w:sdt>
        <w:sdtPr>
          <w:id w:val="2143691551"/>
          <w:citation/>
        </w:sdtPr>
        <w:sdtEndPr/>
        <w:sdtContent>
          <w:r w:rsidR="00951586" w:rsidRPr="004E3577">
            <w:fldChar w:fldCharType="begin"/>
          </w:r>
          <w:r w:rsidR="00724D1A" w:rsidRPr="004E3577">
            <w:instrText xml:space="preserve">CITATION Placeholder2 \t  \l 1033 </w:instrText>
          </w:r>
          <w:r w:rsidR="00951586" w:rsidRPr="004E3577">
            <w:fldChar w:fldCharType="separate"/>
          </w:r>
          <w:r w:rsidR="00724D1A" w:rsidRPr="004E3577">
            <w:rPr>
              <w:noProof/>
            </w:rPr>
            <w:t xml:space="preserve"> (Wali-Allah, 1324 AH)</w:t>
          </w:r>
          <w:r w:rsidR="00951586" w:rsidRPr="004E3577">
            <w:fldChar w:fldCharType="end"/>
          </w:r>
        </w:sdtContent>
      </w:sdt>
      <w:r w:rsidR="00CD4046" w:rsidRPr="004E3577">
        <w:t xml:space="preserve">. </w:t>
      </w:r>
      <w:r w:rsidR="00C13695" w:rsidRPr="004E3577">
        <w:t xml:space="preserve"> So</w:t>
      </w:r>
      <w:r w:rsidR="00CC72F4" w:rsidRPr="004E3577">
        <w:t>,</w:t>
      </w:r>
      <w:r w:rsidR="00C13695" w:rsidRPr="004E3577">
        <w:t xml:space="preserve"> it seems according to him they both are expressing the same t</w:t>
      </w:r>
      <w:r w:rsidR="00CD6DC2" w:rsidRPr="004E3577">
        <w:t>hing in different terminologies</w:t>
      </w:r>
      <w:r w:rsidR="00B326D2" w:rsidRPr="004E3577">
        <w:t>,</w:t>
      </w:r>
      <w:r w:rsidR="00CD6DC2" w:rsidRPr="004E3577">
        <w:t xml:space="preserve"> practically both are same</w:t>
      </w:r>
      <w:sdt>
        <w:sdtPr>
          <w:id w:val="1726031175"/>
          <w:citation/>
        </w:sdtPr>
        <w:sdtEndPr/>
        <w:sdtContent>
          <w:r w:rsidR="003D34B8" w:rsidRPr="004E3577">
            <w:fldChar w:fldCharType="begin"/>
          </w:r>
          <w:r w:rsidR="003D34B8" w:rsidRPr="004E3577">
            <w:instrText xml:space="preserve"> CITATION Sid66 \l 1033 </w:instrText>
          </w:r>
          <w:r w:rsidR="003D34B8" w:rsidRPr="004E3577">
            <w:fldChar w:fldCharType="separate"/>
          </w:r>
          <w:r w:rsidR="003D34B8" w:rsidRPr="004E3577">
            <w:rPr>
              <w:noProof/>
            </w:rPr>
            <w:t xml:space="preserve"> (Sharif M. , 1966)</w:t>
          </w:r>
          <w:r w:rsidR="003D34B8" w:rsidRPr="004E3577">
            <w:fldChar w:fldCharType="end"/>
          </w:r>
        </w:sdtContent>
      </w:sdt>
      <w:r w:rsidR="00CD6DC2" w:rsidRPr="004E3577">
        <w:t>.</w:t>
      </w:r>
      <w:r w:rsidR="001A32F9" w:rsidRPr="004E3577">
        <w:t xml:space="preserve"> </w:t>
      </w:r>
    </w:p>
    <w:p w14:paraId="45BF85F5" w14:textId="7291A716" w:rsidR="00F6605C" w:rsidRPr="004E3577" w:rsidRDefault="00C13695" w:rsidP="004E3577">
      <w:pPr>
        <w:spacing w:before="100" w:beforeAutospacing="1" w:after="100" w:afterAutospacing="1" w:line="360" w:lineRule="auto"/>
        <w:jc w:val="both"/>
        <w:rPr>
          <w:rFonts w:eastAsia="Calibri"/>
        </w:rPr>
      </w:pPr>
      <w:r w:rsidRPr="004E3577">
        <w:t>He argues</w:t>
      </w:r>
      <w:r w:rsidR="006F597B" w:rsidRPr="004E3577">
        <w:t>,</w:t>
      </w:r>
      <w:r w:rsidRPr="004E3577">
        <w:t xml:space="preserve"> if we leave the simile and metaphor asi</w:t>
      </w:r>
      <w:r w:rsidR="00513A27" w:rsidRPr="004E3577">
        <w:t>de</w:t>
      </w:r>
      <w:r w:rsidR="00846367">
        <w:t>,</w:t>
      </w:r>
      <w:r w:rsidR="00513A27" w:rsidRPr="004E3577">
        <w:t xml:space="preserve"> they both are essentially</w:t>
      </w:r>
      <w:r w:rsidRPr="004E3577">
        <w:t xml:space="preserve"> same</w:t>
      </w:r>
      <w:r w:rsidR="00513A27" w:rsidRPr="004E3577">
        <w:t xml:space="preserve"> concepts and emphasize </w:t>
      </w:r>
      <w:r w:rsidRPr="004E3577">
        <w:t>the same thing</w:t>
      </w:r>
      <w:sdt>
        <w:sdtPr>
          <w:id w:val="1554200180"/>
          <w:citation/>
        </w:sdtPr>
        <w:sdtEndPr/>
        <w:sdtContent>
          <w:r w:rsidR="006975D9" w:rsidRPr="004E3577">
            <w:fldChar w:fldCharType="begin"/>
          </w:r>
          <w:r w:rsidR="00724D1A" w:rsidRPr="004E3577">
            <w:instrText xml:space="preserve">CITATION Placeholder2 \t  \l 1033 </w:instrText>
          </w:r>
          <w:r w:rsidR="006975D9" w:rsidRPr="004E3577">
            <w:fldChar w:fldCharType="separate"/>
          </w:r>
          <w:r w:rsidR="00724D1A" w:rsidRPr="004E3577">
            <w:rPr>
              <w:noProof/>
            </w:rPr>
            <w:t xml:space="preserve"> (Wali-Allah, 1324 AH)</w:t>
          </w:r>
          <w:r w:rsidR="006975D9" w:rsidRPr="004E3577">
            <w:fldChar w:fldCharType="end"/>
          </w:r>
        </w:sdtContent>
      </w:sdt>
      <w:r w:rsidR="006975D9" w:rsidRPr="004E3577">
        <w:t>.</w:t>
      </w:r>
      <w:r w:rsidRPr="004E3577">
        <w:t xml:space="preserve"> He explains this concept </w:t>
      </w:r>
      <w:r w:rsidR="00513A27" w:rsidRPr="004E3577">
        <w:t xml:space="preserve">citing </w:t>
      </w:r>
      <w:r w:rsidRPr="004E3577">
        <w:t>example of wax</w:t>
      </w:r>
      <w:r w:rsidRPr="004E3577">
        <w:rPr>
          <w:i/>
          <w:iCs/>
        </w:rPr>
        <w:t xml:space="preserve">. </w:t>
      </w:r>
      <w:r w:rsidRPr="004E3577">
        <w:t>Let us make a horse, a donkey, and a man out of wax. This wax is common to all of them although their forms are differ</w:t>
      </w:r>
      <w:r w:rsidR="00CC72F4" w:rsidRPr="004E3577">
        <w:t>ent</w:t>
      </w:r>
      <w:r w:rsidRPr="004E3577">
        <w:t xml:space="preserve"> from one another. If we reflect </w:t>
      </w:r>
      <w:r w:rsidR="00CC72F4" w:rsidRPr="004E3577">
        <w:t>deeply,</w:t>
      </w:r>
      <w:r w:rsidRPr="004E3577">
        <w:t xml:space="preserve"> we find that these forms are only modes of their being and the</w:t>
      </w:r>
      <w:r w:rsidR="00513A27" w:rsidRPr="004E3577">
        <w:t>ir being is nothing but</w:t>
      </w:r>
      <w:r w:rsidR="00A27B9C" w:rsidRPr="004E3577">
        <w:t xml:space="preserve"> </w:t>
      </w:r>
      <w:r w:rsidR="00F2260C" w:rsidRPr="004E3577">
        <w:t xml:space="preserve">the </w:t>
      </w:r>
      <w:r w:rsidR="00A27B9C" w:rsidRPr="004E3577">
        <w:t>wax</w:t>
      </w:r>
      <w:sdt>
        <w:sdtPr>
          <w:id w:val="-1855560418"/>
          <w:citation/>
        </w:sdtPr>
        <w:sdtEndPr/>
        <w:sdtContent>
          <w:r w:rsidR="00951586" w:rsidRPr="004E3577">
            <w:fldChar w:fldCharType="begin"/>
          </w:r>
          <w:r w:rsidR="00724D1A" w:rsidRPr="004E3577">
            <w:instrText xml:space="preserve">CITATION Placeholder2 \t  \l 1033 </w:instrText>
          </w:r>
          <w:r w:rsidR="00951586" w:rsidRPr="004E3577">
            <w:fldChar w:fldCharType="separate"/>
          </w:r>
          <w:r w:rsidR="00724D1A" w:rsidRPr="004E3577">
            <w:rPr>
              <w:noProof/>
            </w:rPr>
            <w:t xml:space="preserve"> (Wali-Allah, 1324 AH)</w:t>
          </w:r>
          <w:r w:rsidR="00951586" w:rsidRPr="004E3577">
            <w:fldChar w:fldCharType="end"/>
          </w:r>
        </w:sdtContent>
      </w:sdt>
      <w:r w:rsidR="00951586" w:rsidRPr="004E3577">
        <w:t>.</w:t>
      </w:r>
      <w:r w:rsidR="004E3577">
        <w:t xml:space="preserve"> </w:t>
      </w:r>
      <w:r w:rsidR="00CC72F4" w:rsidRPr="004E3577">
        <w:t>H</w:t>
      </w:r>
      <w:r w:rsidR="00F2260C" w:rsidRPr="004E3577">
        <w:t xml:space="preserve">e </w:t>
      </w:r>
      <w:r w:rsidR="00CC72F4" w:rsidRPr="004E3577">
        <w:t>concludes:</w:t>
      </w:r>
      <w:r w:rsidRPr="004E3577">
        <w:t xml:space="preserve"> </w:t>
      </w:r>
      <w:r w:rsidR="00552137" w:rsidRPr="004E3577">
        <w:t>i</w:t>
      </w:r>
      <w:r w:rsidRPr="004E3577">
        <w:t>f there be any difference between the two positions, it is so insignificant that the critic</w:t>
      </w:r>
      <w:r w:rsidR="00552137" w:rsidRPr="004E3577">
        <w:t xml:space="preserve"> need not take it into account.</w:t>
      </w:r>
      <w:sdt>
        <w:sdtPr>
          <w:id w:val="-1922641239"/>
          <w:citation/>
        </w:sdtPr>
        <w:sdtEndPr/>
        <w:sdtContent>
          <w:r w:rsidR="006975D9" w:rsidRPr="004E3577">
            <w:fldChar w:fldCharType="begin"/>
          </w:r>
          <w:r w:rsidR="00724D1A" w:rsidRPr="004E3577">
            <w:instrText xml:space="preserve">CITATION Placeholder2 \t  \l 1033 </w:instrText>
          </w:r>
          <w:r w:rsidR="006975D9" w:rsidRPr="004E3577">
            <w:fldChar w:fldCharType="separate"/>
          </w:r>
          <w:r w:rsidR="00724D1A" w:rsidRPr="004E3577">
            <w:rPr>
              <w:noProof/>
            </w:rPr>
            <w:t xml:space="preserve"> (Wali-Allah, 1324 AH)</w:t>
          </w:r>
          <w:r w:rsidR="006975D9" w:rsidRPr="004E3577">
            <w:fldChar w:fldCharType="end"/>
          </w:r>
        </w:sdtContent>
      </w:sdt>
      <w:r w:rsidR="006975D9" w:rsidRPr="004E3577">
        <w:t>.</w:t>
      </w:r>
      <w:r w:rsidR="00222E5A" w:rsidRPr="004E3577">
        <w:t xml:space="preserve"> </w:t>
      </w:r>
    </w:p>
    <w:p w14:paraId="6E01219B" w14:textId="7F562257" w:rsidR="00846367" w:rsidRDefault="00BB64F6" w:rsidP="00230413">
      <w:pPr>
        <w:spacing w:before="240" w:after="240" w:line="360" w:lineRule="auto"/>
        <w:jc w:val="both"/>
        <w:rPr>
          <w:b/>
          <w:bCs/>
        </w:rPr>
      </w:pPr>
      <w:r w:rsidRPr="004E3577">
        <w:rPr>
          <w:b/>
          <w:bCs/>
        </w:rPr>
        <w:t>CONCEPTUAL FRAMEWO</w:t>
      </w:r>
      <w:r>
        <w:rPr>
          <w:b/>
          <w:bCs/>
        </w:rPr>
        <w:t>RK OF AZEEMIA SCHOOL OF THOUGHT</w:t>
      </w:r>
    </w:p>
    <w:p w14:paraId="7D45ED0B" w14:textId="12E5F3A2" w:rsidR="00F74DD3" w:rsidRPr="004E3577" w:rsidRDefault="00230413" w:rsidP="00230413">
      <w:pPr>
        <w:spacing w:before="240" w:after="240" w:line="360" w:lineRule="auto"/>
        <w:jc w:val="both"/>
        <w:rPr>
          <w:rFonts w:eastAsia="Calibri"/>
          <w:b/>
          <w:bCs/>
          <w:szCs w:val="36"/>
        </w:rPr>
      </w:pPr>
      <w:r w:rsidRPr="007D72E5">
        <w:t xml:space="preserve">Hassan </w:t>
      </w:r>
      <w:proofErr w:type="spellStart"/>
      <w:r w:rsidRPr="007D72E5">
        <w:t>Ukhra</w:t>
      </w:r>
      <w:proofErr w:type="spellEnd"/>
      <w:r w:rsidRPr="007D72E5">
        <w:t xml:space="preserve"> Syed Muhammad </w:t>
      </w:r>
      <w:proofErr w:type="spellStart"/>
      <w:r w:rsidRPr="007D72E5">
        <w:t>Azeem</w:t>
      </w:r>
      <w:proofErr w:type="spellEnd"/>
      <w:r w:rsidRPr="007D72E5">
        <w:t xml:space="preserve"> </w:t>
      </w:r>
      <w:proofErr w:type="spellStart"/>
      <w:r w:rsidRPr="007D72E5">
        <w:t>Burkhia</w:t>
      </w:r>
      <w:proofErr w:type="spellEnd"/>
      <w:r w:rsidRPr="007D72E5">
        <w:t xml:space="preserve"> </w:t>
      </w:r>
      <w:r w:rsidR="00846367" w:rsidRPr="007D72E5">
        <w:t>A</w:t>
      </w:r>
      <w:r w:rsidRPr="007D72E5">
        <w:t xml:space="preserve">lias </w:t>
      </w:r>
      <w:proofErr w:type="spellStart"/>
      <w:r w:rsidRPr="007D72E5">
        <w:t>Qalander</w:t>
      </w:r>
      <w:proofErr w:type="spellEnd"/>
      <w:r w:rsidRPr="007D72E5">
        <w:t xml:space="preserve"> Baba </w:t>
      </w:r>
      <w:proofErr w:type="spellStart"/>
      <w:r w:rsidRPr="007D72E5">
        <w:t>Auliya</w:t>
      </w:r>
      <w:proofErr w:type="spellEnd"/>
      <w:r w:rsidRPr="007D72E5">
        <w:t xml:space="preserve"> (</w:t>
      </w:r>
      <w:r w:rsidRPr="004E3577">
        <w:t xml:space="preserve">1898-1979AD) </w:t>
      </w:r>
      <w:r w:rsidR="005D17EC" w:rsidRPr="004E3577">
        <w:t xml:space="preserve">is the founder of the </w:t>
      </w:r>
      <w:proofErr w:type="spellStart"/>
      <w:r w:rsidR="005D17EC" w:rsidRPr="004E3577">
        <w:t>Azeemia</w:t>
      </w:r>
      <w:proofErr w:type="spellEnd"/>
      <w:r w:rsidR="005D17EC" w:rsidRPr="004E3577">
        <w:t xml:space="preserve"> school of thought. </w:t>
      </w:r>
      <w:r w:rsidR="0086425B" w:rsidRPr="004E3577">
        <w:t xml:space="preserve">According to the </w:t>
      </w:r>
      <w:proofErr w:type="spellStart"/>
      <w:r w:rsidR="0086425B" w:rsidRPr="004E3577">
        <w:t>Azeemia</w:t>
      </w:r>
      <w:proofErr w:type="spellEnd"/>
      <w:r w:rsidR="0086425B" w:rsidRPr="004E3577">
        <w:t xml:space="preserve"> school of thou</w:t>
      </w:r>
      <w:r w:rsidR="00BD223E" w:rsidRPr="004E3577">
        <w:t xml:space="preserve">ght, the disagreement between </w:t>
      </w:r>
      <w:proofErr w:type="spellStart"/>
      <w:r w:rsidR="00BD223E" w:rsidRPr="004E3577">
        <w:t>Wahdat</w:t>
      </w:r>
      <w:proofErr w:type="spellEnd"/>
      <w:r w:rsidR="00BD223E" w:rsidRPr="004E3577">
        <w:t>-al-</w:t>
      </w:r>
      <w:proofErr w:type="spellStart"/>
      <w:r w:rsidR="00BD223E" w:rsidRPr="004E3577">
        <w:t>Wujud</w:t>
      </w:r>
      <w:proofErr w:type="spellEnd"/>
      <w:r w:rsidR="00BD223E" w:rsidRPr="004E3577">
        <w:t xml:space="preserve"> and </w:t>
      </w:r>
      <w:proofErr w:type="spellStart"/>
      <w:r w:rsidR="00BD223E" w:rsidRPr="004E3577">
        <w:t>Wahdat</w:t>
      </w:r>
      <w:proofErr w:type="spellEnd"/>
      <w:r w:rsidR="00BD223E" w:rsidRPr="004E3577">
        <w:t>-al-</w:t>
      </w:r>
      <w:proofErr w:type="spellStart"/>
      <w:r w:rsidR="00BD223E" w:rsidRPr="004E3577">
        <w:t>S</w:t>
      </w:r>
      <w:r w:rsidR="0086425B" w:rsidRPr="004E3577">
        <w:t>huhud</w:t>
      </w:r>
      <w:proofErr w:type="spellEnd"/>
      <w:r w:rsidR="0086425B" w:rsidRPr="004E3577">
        <w:t xml:space="preserve"> is neither verbal dispute nor both are one and the same doctrines. </w:t>
      </w:r>
      <w:r w:rsidR="00C334E1" w:rsidRPr="004E3577">
        <w:t>O</w:t>
      </w:r>
      <w:r w:rsidR="0086425B" w:rsidRPr="004E3577">
        <w:t xml:space="preserve">ne cannot deny any of them; both these concepts are, factual, correct, valuable, and have their own importance in their own place. </w:t>
      </w:r>
      <w:proofErr w:type="spellStart"/>
      <w:r w:rsidR="00CA1F31" w:rsidRPr="004E3577">
        <w:t>Azee</w:t>
      </w:r>
      <w:r w:rsidR="00846367">
        <w:t>mia</w:t>
      </w:r>
      <w:proofErr w:type="spellEnd"/>
      <w:r w:rsidR="00846367">
        <w:t xml:space="preserve"> school of thought introduces</w:t>
      </w:r>
      <w:r w:rsidR="00CA1F31" w:rsidRPr="004E3577">
        <w:t xml:space="preserve"> a new metho</w:t>
      </w:r>
      <w:r w:rsidR="00B608A1" w:rsidRPr="004E3577">
        <w:t>d to interpret and reconcile</w:t>
      </w:r>
      <w:r w:rsidR="00BD223E" w:rsidRPr="004E3577">
        <w:t xml:space="preserve"> concepts of </w:t>
      </w:r>
      <w:proofErr w:type="spellStart"/>
      <w:r w:rsidR="00BD223E" w:rsidRPr="004E3577">
        <w:t>Wahdat</w:t>
      </w:r>
      <w:proofErr w:type="spellEnd"/>
      <w:r w:rsidR="00BD223E" w:rsidRPr="004E3577">
        <w:t>-al-</w:t>
      </w:r>
      <w:proofErr w:type="spellStart"/>
      <w:r w:rsidR="00BD223E" w:rsidRPr="004E3577">
        <w:t>Wujud</w:t>
      </w:r>
      <w:proofErr w:type="spellEnd"/>
      <w:r w:rsidR="00BD223E" w:rsidRPr="004E3577">
        <w:t xml:space="preserve"> and </w:t>
      </w:r>
      <w:proofErr w:type="spellStart"/>
      <w:r w:rsidR="00BD223E" w:rsidRPr="004E3577">
        <w:t>Wahdat</w:t>
      </w:r>
      <w:proofErr w:type="spellEnd"/>
      <w:r w:rsidR="00BD223E" w:rsidRPr="004E3577">
        <w:t>-al-</w:t>
      </w:r>
      <w:proofErr w:type="spellStart"/>
      <w:r w:rsidR="00BD223E" w:rsidRPr="004E3577">
        <w:t>S</w:t>
      </w:r>
      <w:r w:rsidR="00CA1F31" w:rsidRPr="004E3577">
        <w:t>huhud</w:t>
      </w:r>
      <w:proofErr w:type="spellEnd"/>
      <w:r w:rsidR="00CA1F31" w:rsidRPr="004E3577">
        <w:t xml:space="preserve">. M. </w:t>
      </w:r>
      <w:proofErr w:type="spellStart"/>
      <w:r w:rsidR="00CA1F31" w:rsidRPr="004E3577">
        <w:t>Azeem</w:t>
      </w:r>
      <w:proofErr w:type="spellEnd"/>
      <w:r w:rsidR="00F7718F" w:rsidRPr="004E3577">
        <w:t xml:space="preserve"> argues human sight perceive</w:t>
      </w:r>
      <w:r w:rsidR="00CA1F31" w:rsidRPr="004E3577">
        <w:t xml:space="preserve"> universe in </w:t>
      </w:r>
      <w:r w:rsidR="005C0FE2" w:rsidRPr="004E3577">
        <w:t>two different dimensions</w:t>
      </w:r>
      <w:r w:rsidRPr="004E3577">
        <w:t xml:space="preserve">: </w:t>
      </w:r>
      <w:r w:rsidR="00CA1F31" w:rsidRPr="004E3577">
        <w:t>direct sight</w:t>
      </w:r>
      <w:r w:rsidR="00F7718F" w:rsidRPr="004E3577">
        <w:t>/vision</w:t>
      </w:r>
      <w:r w:rsidR="00CA1F31" w:rsidRPr="004E3577">
        <w:t xml:space="preserve"> and indirect sight</w:t>
      </w:r>
      <w:r w:rsidR="00F7718F" w:rsidRPr="004E3577">
        <w:t>/vision</w:t>
      </w:r>
      <w:r w:rsidR="002034D5" w:rsidRPr="004E3577">
        <w:t>.</w:t>
      </w:r>
      <w:r w:rsidR="00BD223E" w:rsidRPr="004E3577">
        <w:t xml:space="preserve"> </w:t>
      </w:r>
      <w:proofErr w:type="spellStart"/>
      <w:r w:rsidR="00BD223E" w:rsidRPr="004E3577">
        <w:t>Wahdat</w:t>
      </w:r>
      <w:proofErr w:type="spellEnd"/>
      <w:r w:rsidR="00BD223E" w:rsidRPr="004E3577">
        <w:t>-al-</w:t>
      </w:r>
      <w:proofErr w:type="spellStart"/>
      <w:r w:rsidR="00BD223E" w:rsidRPr="004E3577">
        <w:t>W</w:t>
      </w:r>
      <w:r w:rsidR="00CA1F31" w:rsidRPr="004E3577">
        <w:t>ujud</w:t>
      </w:r>
      <w:proofErr w:type="spellEnd"/>
      <w:r w:rsidR="00CA1F31" w:rsidRPr="004E3577">
        <w:t xml:space="preserve"> or “unification of being” is the result of sight direct operation or function to v</w:t>
      </w:r>
      <w:r w:rsidR="00BD223E" w:rsidRPr="004E3577">
        <w:t xml:space="preserve">iew the universe. Whereas, the </w:t>
      </w:r>
      <w:proofErr w:type="spellStart"/>
      <w:r w:rsidR="00BD223E" w:rsidRPr="004E3577">
        <w:t>Wahdat</w:t>
      </w:r>
      <w:proofErr w:type="spellEnd"/>
      <w:r w:rsidR="00BD223E" w:rsidRPr="004E3577">
        <w:t>-al-</w:t>
      </w:r>
      <w:proofErr w:type="spellStart"/>
      <w:r w:rsidR="00BD223E" w:rsidRPr="004E3577">
        <w:t>S</w:t>
      </w:r>
      <w:r w:rsidR="00CA1F31" w:rsidRPr="004E3577">
        <w:t>huhud</w:t>
      </w:r>
      <w:proofErr w:type="spellEnd"/>
      <w:r w:rsidR="00CA1F31" w:rsidRPr="004E3577">
        <w:t xml:space="preserve"> or “unification of observation” is the result of sight indirect operation or function to view the universe </w:t>
      </w:r>
      <w:sdt>
        <w:sdtPr>
          <w:id w:val="3501524"/>
          <w:citation/>
        </w:sdtPr>
        <w:sdtEndPr/>
        <w:sdtContent>
          <w:r w:rsidR="00DA479F" w:rsidRPr="004E3577">
            <w:fldChar w:fldCharType="begin"/>
          </w:r>
          <w:r w:rsidR="00DA479F" w:rsidRPr="004E3577">
            <w:instrText xml:space="preserve"> CITATION Aze99 \t  \l 1033  </w:instrText>
          </w:r>
          <w:r w:rsidR="00DA479F" w:rsidRPr="004E3577">
            <w:fldChar w:fldCharType="separate"/>
          </w:r>
          <w:r w:rsidR="006975D9" w:rsidRPr="004E3577">
            <w:rPr>
              <w:noProof/>
            </w:rPr>
            <w:t>(Shamsuddin K. , 1999)</w:t>
          </w:r>
          <w:r w:rsidR="00DA479F" w:rsidRPr="004E3577">
            <w:rPr>
              <w:noProof/>
            </w:rPr>
            <w:fldChar w:fldCharType="end"/>
          </w:r>
        </w:sdtContent>
      </w:sdt>
      <w:r w:rsidR="00CA1F31" w:rsidRPr="004E3577">
        <w:t>. The sight has many</w:t>
      </w:r>
      <w:r w:rsidR="00F7718F" w:rsidRPr="004E3577">
        <w:t xml:space="preserve"> levels for him, at</w:t>
      </w:r>
      <w:r w:rsidR="00CA1F31" w:rsidRPr="004E3577">
        <w:t xml:space="preserve"> the higher level it i</w:t>
      </w:r>
      <w:r w:rsidR="00F7718F" w:rsidRPr="004E3577">
        <w:t xml:space="preserve">s the knowledge </w:t>
      </w:r>
      <w:r w:rsidR="00F7718F" w:rsidRPr="004E3577">
        <w:lastRenderedPageBreak/>
        <w:t>of unity, and at</w:t>
      </w:r>
      <w:r w:rsidR="00CA1F31" w:rsidRPr="004E3577">
        <w:t xml:space="preserve"> the lower levels it i</w:t>
      </w:r>
      <w:r w:rsidR="00846367">
        <w:t>s the knowledge of multiplicity;</w:t>
      </w:r>
      <w:r w:rsidR="00CA1F31" w:rsidRPr="004E3577">
        <w:t xml:space="preserve"> at the </w:t>
      </w:r>
      <w:r w:rsidRPr="004E3577">
        <w:t>lower-level</w:t>
      </w:r>
      <w:r w:rsidR="00CA1F31" w:rsidRPr="004E3577">
        <w:t xml:space="preserve"> sight turn into detailed, extended, and sensual nature </w:t>
      </w:r>
      <w:r w:rsidR="00C334E1" w:rsidRPr="004E3577">
        <w:t>such as</w:t>
      </w:r>
      <w:r w:rsidR="00F7718F" w:rsidRPr="004E3577">
        <w:t>:</w:t>
      </w:r>
      <w:r w:rsidR="00CA1F31" w:rsidRPr="004E3577">
        <w:t xml:space="preserve"> touch</w:t>
      </w:r>
      <w:r w:rsidR="00F7718F" w:rsidRPr="004E3577">
        <w:t xml:space="preserve">, smell, seeing, </w:t>
      </w:r>
      <w:r w:rsidR="00DE7BE6" w:rsidRPr="004E3577">
        <w:t>etc.,</w:t>
      </w:r>
      <w:r w:rsidR="00BC54B5" w:rsidRPr="004E3577">
        <w:t xml:space="preserve"> </w:t>
      </w:r>
      <w:sdt>
        <w:sdtPr>
          <w:id w:val="-1918936810"/>
          <w:citation/>
        </w:sdtPr>
        <w:sdtEndPr/>
        <w:sdtContent>
          <w:r w:rsidR="00DE7BE6" w:rsidRPr="004E3577">
            <w:fldChar w:fldCharType="begin"/>
          </w:r>
          <w:r w:rsidR="00DE7BE6" w:rsidRPr="004E3577">
            <w:instrText xml:space="preserve">CITATION Aze95 \t  \l 1033 </w:instrText>
          </w:r>
          <w:r w:rsidR="00DE7BE6" w:rsidRPr="004E3577">
            <w:fldChar w:fldCharType="separate"/>
          </w:r>
          <w:r w:rsidR="006975D9" w:rsidRPr="004E3577">
            <w:rPr>
              <w:noProof/>
            </w:rPr>
            <w:t>(Azeem M. , 1995)</w:t>
          </w:r>
          <w:r w:rsidR="00DE7BE6" w:rsidRPr="004E3577">
            <w:fldChar w:fldCharType="end"/>
          </w:r>
        </w:sdtContent>
      </w:sdt>
      <w:r w:rsidR="00DE7BE6" w:rsidRPr="004E3577">
        <w:t xml:space="preserve">. </w:t>
      </w:r>
      <w:r w:rsidRPr="004E3577">
        <w:t>H</w:t>
      </w:r>
      <w:r w:rsidR="00F7718F" w:rsidRPr="004E3577">
        <w:t>e writes</w:t>
      </w:r>
      <w:r w:rsidR="00CA1F31" w:rsidRPr="004E3577">
        <w:t>, "</w:t>
      </w:r>
      <w:r w:rsidR="00164474" w:rsidRPr="004E3577">
        <w:t>…</w:t>
      </w:r>
      <w:r w:rsidR="00CA1F31" w:rsidRPr="004E3577">
        <w:t xml:space="preserve">the first activation of the sight is the knowledge of unity or </w:t>
      </w:r>
      <w:proofErr w:type="spellStart"/>
      <w:r w:rsidR="00CA1F31" w:rsidRPr="004E3577">
        <w:t>Wahdat</w:t>
      </w:r>
      <w:proofErr w:type="spellEnd"/>
      <w:r w:rsidR="00CA1F31" w:rsidRPr="004E3577">
        <w:t>-al-</w:t>
      </w:r>
      <w:proofErr w:type="spellStart"/>
      <w:r w:rsidR="00CA1F31" w:rsidRPr="004E3577">
        <w:t>Wujud</w:t>
      </w:r>
      <w:proofErr w:type="spellEnd"/>
      <w:r w:rsidR="00CA1F31" w:rsidRPr="004E3577">
        <w:t xml:space="preserve">. The second, third, fourth, and fifth move of the sight is the plurality or </w:t>
      </w:r>
      <w:proofErr w:type="spellStart"/>
      <w:r w:rsidR="00CA1F31" w:rsidRPr="004E3577">
        <w:t>Wahdat</w:t>
      </w:r>
      <w:proofErr w:type="spellEnd"/>
      <w:r w:rsidR="00CA1F31" w:rsidRPr="004E3577">
        <w:t>-al-</w:t>
      </w:r>
      <w:proofErr w:type="spellStart"/>
      <w:r w:rsidR="00CA1F31" w:rsidRPr="004E3577">
        <w:t>Shuhud</w:t>
      </w:r>
      <w:proofErr w:type="spellEnd"/>
      <w:r w:rsidR="00CA1F31" w:rsidRPr="004E3577">
        <w:t xml:space="preserve">, time and space are constructed when the sight operates indirectly" </w:t>
      </w:r>
      <w:sdt>
        <w:sdtPr>
          <w:id w:val="3501525"/>
          <w:citation/>
        </w:sdtPr>
        <w:sdtEndPr/>
        <w:sdtContent>
          <w:r w:rsidR="00DA479F" w:rsidRPr="004E3577">
            <w:fldChar w:fldCharType="begin"/>
          </w:r>
          <w:r w:rsidR="00BB0920" w:rsidRPr="004E3577">
            <w:instrText xml:space="preserve">CITATION Aze95 \p 32 \t  \l 1033 </w:instrText>
          </w:r>
          <w:r w:rsidR="00DA479F" w:rsidRPr="004E3577">
            <w:fldChar w:fldCharType="separate"/>
          </w:r>
          <w:r w:rsidR="006975D9" w:rsidRPr="004E3577">
            <w:rPr>
              <w:noProof/>
            </w:rPr>
            <w:t>(Azeem M. , 1995, p. 32)</w:t>
          </w:r>
          <w:r w:rsidR="00DA479F" w:rsidRPr="004E3577">
            <w:rPr>
              <w:noProof/>
            </w:rPr>
            <w:fldChar w:fldCharType="end"/>
          </w:r>
        </w:sdtContent>
      </w:sdt>
      <w:r w:rsidR="00CA1F31" w:rsidRPr="004E3577">
        <w:t>. He argues, when the sight works in extra-cosmic conscious (uppermost stage), where all</w:t>
      </w:r>
      <w:r w:rsidR="005C0FE2" w:rsidRPr="004E3577">
        <w:t xml:space="preserve"> the creations of the universe</w:t>
      </w:r>
      <w:r w:rsidR="00CA1F31" w:rsidRPr="004E3577">
        <w:t xml:space="preserve"> are united in His</w:t>
      </w:r>
      <w:r w:rsidR="005C0FE2" w:rsidRPr="004E3577">
        <w:t xml:space="preserve"> (God)</w:t>
      </w:r>
      <w:r w:rsidR="00CA1F31" w:rsidRPr="004E3577">
        <w:t xml:space="preserve"> Knowledge, it is to looking </w:t>
      </w:r>
      <w:r w:rsidR="00846367">
        <w:t>into unity.</w:t>
      </w:r>
      <w:r w:rsidR="000608BB" w:rsidRPr="004E3577">
        <w:t xml:space="preserve"> </w:t>
      </w:r>
      <w:r w:rsidR="00846367" w:rsidRPr="004E3577">
        <w:t>And</w:t>
      </w:r>
      <w:r w:rsidR="000608BB" w:rsidRPr="004E3577">
        <w:t xml:space="preserve"> when we look at the</w:t>
      </w:r>
      <w:r w:rsidR="00CA1F31" w:rsidRPr="004E3577">
        <w:t xml:space="preserve"> things in isolation and separation in </w:t>
      </w:r>
      <w:r w:rsidR="000608BB" w:rsidRPr="004E3577">
        <w:t>their descendent forms it is</w:t>
      </w:r>
      <w:r w:rsidR="00CA1F31" w:rsidRPr="004E3577">
        <w:t xml:space="preserve"> looking into multiplicity or conscious. </w:t>
      </w:r>
      <w:sdt>
        <w:sdtPr>
          <w:id w:val="3501526"/>
          <w:citation/>
        </w:sdtPr>
        <w:sdtEndPr/>
        <w:sdtContent>
          <w:r w:rsidR="00DA479F" w:rsidRPr="004E3577">
            <w:fldChar w:fldCharType="begin"/>
          </w:r>
          <w:r w:rsidR="00377112" w:rsidRPr="004E3577">
            <w:instrText xml:space="preserve">CITATION Aze95 \t  \l 1033 </w:instrText>
          </w:r>
          <w:r w:rsidR="00DA479F" w:rsidRPr="004E3577">
            <w:fldChar w:fldCharType="separate"/>
          </w:r>
          <w:r w:rsidR="006975D9" w:rsidRPr="004E3577">
            <w:rPr>
              <w:noProof/>
            </w:rPr>
            <w:t>(Azeem M. , 1995)</w:t>
          </w:r>
          <w:r w:rsidR="00DA479F" w:rsidRPr="004E3577">
            <w:rPr>
              <w:noProof/>
            </w:rPr>
            <w:fldChar w:fldCharType="end"/>
          </w:r>
        </w:sdtContent>
      </w:sdt>
      <w:r w:rsidR="00D6471C" w:rsidRPr="004E3577">
        <w:t>. He further adds, we ca</w:t>
      </w:r>
      <w:r w:rsidR="002E42FF" w:rsidRPr="004E3577">
        <w:t>n see in the unity if we debar</w:t>
      </w:r>
      <w:r w:rsidR="00D6471C" w:rsidRPr="004E3577">
        <w:t xml:space="preserve"> all the angles (senses) of sight, which are the cause</w:t>
      </w:r>
      <w:r w:rsidR="00A52BF5" w:rsidRPr="004E3577">
        <w:t>s</w:t>
      </w:r>
      <w:r w:rsidR="00D6471C" w:rsidRPr="004E3577">
        <w:t xml:space="preserve"> to look in</w:t>
      </w:r>
      <w:r w:rsidR="00F56E13" w:rsidRPr="004E3577">
        <w:t>to</w:t>
      </w:r>
      <w:r w:rsidR="00D6471C" w:rsidRPr="004E3577">
        <w:t xml:space="preserve"> the multiplicity, and concentrate by uniting all of them together into unity.</w:t>
      </w:r>
      <w:sdt>
        <w:sdtPr>
          <w:id w:val="3501527"/>
          <w:citation/>
        </w:sdtPr>
        <w:sdtEndPr/>
        <w:sdtContent>
          <w:r w:rsidR="00DA479F" w:rsidRPr="004E3577">
            <w:fldChar w:fldCharType="begin"/>
          </w:r>
          <w:r w:rsidR="00BB0920" w:rsidRPr="004E3577">
            <w:instrText xml:space="preserve">CITATION Aze95 \t  \l 1033 </w:instrText>
          </w:r>
          <w:r w:rsidR="00DA479F" w:rsidRPr="004E3577">
            <w:fldChar w:fldCharType="separate"/>
          </w:r>
          <w:r w:rsidR="006975D9" w:rsidRPr="004E3577">
            <w:rPr>
              <w:noProof/>
            </w:rPr>
            <w:t xml:space="preserve"> (Azeem M. , 1995)</w:t>
          </w:r>
          <w:r w:rsidR="00DA479F" w:rsidRPr="004E3577">
            <w:rPr>
              <w:noProof/>
            </w:rPr>
            <w:fldChar w:fldCharType="end"/>
          </w:r>
        </w:sdtContent>
      </w:sdt>
      <w:r w:rsidR="00D6471C" w:rsidRPr="004E3577">
        <w:t>. The simp</w:t>
      </w:r>
      <w:r w:rsidR="00253D37" w:rsidRPr="004E3577">
        <w:t>lest way for the activation of direct sight is</w:t>
      </w:r>
      <w:r w:rsidR="00D6471C" w:rsidRPr="004E3577">
        <w:t xml:space="preserve"> meditation.</w:t>
      </w:r>
      <w:sdt>
        <w:sdtPr>
          <w:id w:val="3501539"/>
          <w:citation/>
        </w:sdtPr>
        <w:sdtEndPr/>
        <w:sdtContent>
          <w:r w:rsidR="00DA479F" w:rsidRPr="004E3577">
            <w:fldChar w:fldCharType="begin"/>
          </w:r>
          <w:r w:rsidR="00E0258C" w:rsidRPr="004E3577">
            <w:instrText xml:space="preserve">CITATION Aze96 \t  \l 1033 </w:instrText>
          </w:r>
          <w:r w:rsidR="00DA479F" w:rsidRPr="004E3577">
            <w:fldChar w:fldCharType="separate"/>
          </w:r>
          <w:r w:rsidR="006975D9" w:rsidRPr="004E3577">
            <w:rPr>
              <w:noProof/>
            </w:rPr>
            <w:t xml:space="preserve"> (Azeem M. , 1996)</w:t>
          </w:r>
          <w:r w:rsidR="00DA479F" w:rsidRPr="004E3577">
            <w:rPr>
              <w:noProof/>
            </w:rPr>
            <w:fldChar w:fldCharType="end"/>
          </w:r>
        </w:sdtContent>
      </w:sdt>
      <w:r w:rsidR="009E1291" w:rsidRPr="004E3577">
        <w:t>.</w:t>
      </w:r>
    </w:p>
    <w:p w14:paraId="7EA3B5D4" w14:textId="576ED354" w:rsidR="00171015" w:rsidRPr="004E3577" w:rsidRDefault="00596F31" w:rsidP="004773CD">
      <w:pPr>
        <w:spacing w:before="100" w:beforeAutospacing="1" w:after="100" w:afterAutospacing="1"/>
        <w:outlineLvl w:val="1"/>
        <w:rPr>
          <w:rFonts w:eastAsia="Calibri"/>
          <w:b/>
          <w:bCs/>
          <w:szCs w:val="36"/>
        </w:rPr>
      </w:pPr>
      <w:r w:rsidRPr="004E3577">
        <w:rPr>
          <w:rFonts w:eastAsia="Calibri"/>
          <w:b/>
          <w:bCs/>
          <w:szCs w:val="36"/>
        </w:rPr>
        <w:t>Four conditions of mind/consciousness (</w:t>
      </w:r>
      <w:r w:rsidR="00A52BF5" w:rsidRPr="004E3577">
        <w:rPr>
          <w:rFonts w:eastAsia="Calibri"/>
          <w:b/>
          <w:bCs/>
          <w:szCs w:val="36"/>
        </w:rPr>
        <w:t>C</w:t>
      </w:r>
      <w:r w:rsidRPr="004E3577">
        <w:rPr>
          <w:rFonts w:eastAsia="Calibri"/>
          <w:b/>
          <w:bCs/>
          <w:szCs w:val="36"/>
        </w:rPr>
        <w:t>onditions of knowledge)</w:t>
      </w:r>
    </w:p>
    <w:p w14:paraId="69838983" w14:textId="30D1ED99" w:rsidR="00596F31" w:rsidRPr="004E3577" w:rsidRDefault="00377112" w:rsidP="00B85786">
      <w:pPr>
        <w:spacing w:before="100" w:beforeAutospacing="1" w:after="100" w:afterAutospacing="1" w:line="360" w:lineRule="auto"/>
        <w:jc w:val="both"/>
      </w:pPr>
      <w:r w:rsidRPr="004E3577">
        <w:t>For</w:t>
      </w:r>
      <w:r w:rsidR="00171015" w:rsidRPr="004E3577">
        <w:t xml:space="preserve"> M. </w:t>
      </w:r>
      <w:proofErr w:type="spellStart"/>
      <w:r w:rsidR="00171015" w:rsidRPr="004E3577">
        <w:t>Azeem</w:t>
      </w:r>
      <w:proofErr w:type="spellEnd"/>
      <w:r w:rsidR="00171015" w:rsidRPr="004E3577">
        <w:t xml:space="preserve">, the universe was created when God uttered the word “Be”. In the first step, </w:t>
      </w:r>
      <w:proofErr w:type="spellStart"/>
      <w:r w:rsidR="00171015" w:rsidRPr="004E3577">
        <w:t>Muhammadan</w:t>
      </w:r>
      <w:proofErr w:type="spellEnd"/>
      <w:r w:rsidR="00171015" w:rsidRPr="004E3577">
        <w:t xml:space="preserve"> reality was established, which is the planning-will of God.</w:t>
      </w:r>
      <w:r w:rsidR="002D08CC" w:rsidRPr="004E3577">
        <w:rPr>
          <w:rFonts w:eastAsia="Calibri"/>
        </w:rPr>
        <w:t xml:space="preserve"> </w:t>
      </w:r>
      <w:r w:rsidR="00171015" w:rsidRPr="004E3577">
        <w:t>Afterward, the planning-will of God descended further and created the universe</w:t>
      </w:r>
      <w:r w:rsidR="00E675EA" w:rsidRPr="004E3577">
        <w:rPr>
          <w:rFonts w:eastAsia="Calibri"/>
        </w:rPr>
        <w:t xml:space="preserve"> </w:t>
      </w:r>
      <w:sdt>
        <w:sdtPr>
          <w:rPr>
            <w:rFonts w:eastAsia="Calibri"/>
          </w:rPr>
          <w:id w:val="261431972"/>
          <w:citation/>
        </w:sdtPr>
        <w:sdtEndPr/>
        <w:sdtContent>
          <w:r w:rsidR="00E675EA" w:rsidRPr="004E3577">
            <w:rPr>
              <w:rFonts w:eastAsia="Calibri"/>
            </w:rPr>
            <w:fldChar w:fldCharType="begin"/>
          </w:r>
          <w:r w:rsidR="00E675EA" w:rsidRPr="004E3577">
            <w:rPr>
              <w:rFonts w:eastAsia="Calibri"/>
            </w:rPr>
            <w:instrText xml:space="preserve"> CITATION Sae12 \t  \l 1033  </w:instrText>
          </w:r>
          <w:r w:rsidR="00E675EA" w:rsidRPr="004E3577">
            <w:rPr>
              <w:rFonts w:eastAsia="Calibri"/>
            </w:rPr>
            <w:fldChar w:fldCharType="separate"/>
          </w:r>
          <w:r w:rsidR="006975D9" w:rsidRPr="004E3577">
            <w:rPr>
              <w:rFonts w:eastAsia="Calibri"/>
              <w:noProof/>
            </w:rPr>
            <w:t>(Khatoon, 2012)</w:t>
          </w:r>
          <w:r w:rsidR="00E675EA" w:rsidRPr="004E3577">
            <w:rPr>
              <w:rFonts w:eastAsia="Calibri"/>
            </w:rPr>
            <w:fldChar w:fldCharType="end"/>
          </w:r>
        </w:sdtContent>
      </w:sdt>
      <w:r w:rsidR="00171015" w:rsidRPr="004E3577">
        <w:t xml:space="preserve">. </w:t>
      </w:r>
      <w:proofErr w:type="spellStart"/>
      <w:r w:rsidR="00DF2946" w:rsidRPr="004E3577">
        <w:rPr>
          <w:rFonts w:eastAsia="Calibri"/>
        </w:rPr>
        <w:t>Muhammadan</w:t>
      </w:r>
      <w:proofErr w:type="spellEnd"/>
      <w:r w:rsidR="00DF2946" w:rsidRPr="004E3577">
        <w:rPr>
          <w:rFonts w:eastAsia="Calibri"/>
        </w:rPr>
        <w:t xml:space="preserve"> reality does not mean the historical Prophet Muhammad (P.B.U.H), rat</w:t>
      </w:r>
      <w:r w:rsidR="008E71A2">
        <w:rPr>
          <w:rFonts w:eastAsia="Calibri"/>
        </w:rPr>
        <w:t>her this stage of knowledge</w:t>
      </w:r>
      <w:r w:rsidR="00DF2946" w:rsidRPr="004E3577">
        <w:rPr>
          <w:rFonts w:eastAsia="Calibri"/>
        </w:rPr>
        <w:t xml:space="preserve"> was exposed for the first time by the Prophet Muhammad (P.B.U.H); therefore, the Sufis call it the “</w:t>
      </w:r>
      <w:proofErr w:type="spellStart"/>
      <w:r w:rsidR="00DF2946" w:rsidRPr="004E3577">
        <w:rPr>
          <w:rFonts w:eastAsia="Calibri"/>
        </w:rPr>
        <w:t>Muhammadan</w:t>
      </w:r>
      <w:proofErr w:type="spellEnd"/>
      <w:r w:rsidR="00DF2946" w:rsidRPr="004E3577">
        <w:rPr>
          <w:rFonts w:eastAsia="Calibri"/>
        </w:rPr>
        <w:t xml:space="preserve"> Reality”</w:t>
      </w:r>
      <w:sdt>
        <w:sdtPr>
          <w:rPr>
            <w:rFonts w:eastAsia="Calibri"/>
          </w:rPr>
          <w:id w:val="426616435"/>
          <w:citation/>
        </w:sdtPr>
        <w:sdtEndPr/>
        <w:sdtContent>
          <w:r w:rsidR="00DF2946" w:rsidRPr="004E3577">
            <w:rPr>
              <w:rFonts w:eastAsia="Calibri"/>
            </w:rPr>
            <w:fldChar w:fldCharType="begin"/>
          </w:r>
          <w:r w:rsidR="00DF2946" w:rsidRPr="004E3577">
            <w:rPr>
              <w:rFonts w:eastAsia="Calibri"/>
            </w:rPr>
            <w:instrText xml:space="preserve">CITATION Placeholder4 \t  \l 1033 </w:instrText>
          </w:r>
          <w:r w:rsidR="00DF2946" w:rsidRPr="004E3577">
            <w:rPr>
              <w:rFonts w:eastAsia="Calibri"/>
            </w:rPr>
            <w:fldChar w:fldCharType="separate"/>
          </w:r>
          <w:r w:rsidR="006975D9" w:rsidRPr="004E3577">
            <w:rPr>
              <w:rFonts w:eastAsia="Calibri"/>
              <w:noProof/>
            </w:rPr>
            <w:t xml:space="preserve"> (Chittick, 2008)</w:t>
          </w:r>
          <w:r w:rsidR="00DF2946" w:rsidRPr="004E3577">
            <w:rPr>
              <w:rFonts w:eastAsia="Calibri"/>
            </w:rPr>
            <w:fldChar w:fldCharType="end"/>
          </w:r>
        </w:sdtContent>
      </w:sdt>
      <w:r w:rsidR="00DF2946" w:rsidRPr="004E3577">
        <w:rPr>
          <w:rFonts w:eastAsia="Calibri"/>
        </w:rPr>
        <w:t xml:space="preserve">. </w:t>
      </w:r>
      <w:r w:rsidR="00DF2946" w:rsidRPr="004E3577">
        <w:t xml:space="preserve"> </w:t>
      </w:r>
      <w:r w:rsidR="00171015" w:rsidRPr="004E3577">
        <w:t xml:space="preserve">The attributes of </w:t>
      </w:r>
      <w:proofErr w:type="spellStart"/>
      <w:r w:rsidR="00171015" w:rsidRPr="004E3577">
        <w:t>Muhammadan</w:t>
      </w:r>
      <w:proofErr w:type="spellEnd"/>
      <w:r w:rsidR="00171015" w:rsidRPr="004E3577">
        <w:t xml:space="preserve"> reality are descended in four steps for the creation of the universe. These four steps are the four conscious of the universe. The first is “extra-cosmic conscious” also known as </w:t>
      </w:r>
      <w:proofErr w:type="spellStart"/>
      <w:r w:rsidR="00171015" w:rsidRPr="004E3577">
        <w:t>Muhammadan</w:t>
      </w:r>
      <w:proofErr w:type="spellEnd"/>
      <w:r w:rsidR="00171015" w:rsidRPr="004E3577">
        <w:t xml:space="preserve"> reality</w:t>
      </w:r>
      <w:r w:rsidR="008F61F3" w:rsidRPr="004E3577">
        <w:t>;</w:t>
      </w:r>
      <w:r w:rsidR="00171015" w:rsidRPr="004E3577">
        <w:t xml:space="preserve"> the second is “cosmic conscious” also known as </w:t>
      </w:r>
      <w:proofErr w:type="spellStart"/>
      <w:r w:rsidR="00171015" w:rsidRPr="004E3577">
        <w:t>Luh</w:t>
      </w:r>
      <w:proofErr w:type="spellEnd"/>
      <w:r w:rsidR="00171015" w:rsidRPr="004E3577">
        <w:t>-al-</w:t>
      </w:r>
      <w:proofErr w:type="spellStart"/>
      <w:r w:rsidR="00171015" w:rsidRPr="004E3577">
        <w:t>Mahfuz</w:t>
      </w:r>
      <w:proofErr w:type="spellEnd"/>
      <w:r w:rsidR="00171015" w:rsidRPr="004E3577">
        <w:t>, which contains all the program of the universe from eternity to infinity</w:t>
      </w:r>
      <w:r w:rsidR="008F61F3" w:rsidRPr="004E3577">
        <w:t>;</w:t>
      </w:r>
      <w:r w:rsidR="00171015" w:rsidRPr="004E3577">
        <w:t xml:space="preserve"> the third is the "species conscious" in which, descending attributes split into several conscious of different species and the last one is "individual conscious", and in this step, each particle of the universe got its identity. The "individual conscious" is the </w:t>
      </w:r>
      <w:r w:rsidR="00171015" w:rsidRPr="0081503A">
        <w:t xml:space="preserve">conscious of the physical world. </w:t>
      </w:r>
      <w:r w:rsidR="008F61F3" w:rsidRPr="0081503A">
        <w:t xml:space="preserve">These four </w:t>
      </w:r>
      <w:r w:rsidR="00077696" w:rsidRPr="0081503A">
        <w:t>conscious</w:t>
      </w:r>
      <w:r w:rsidR="00171015" w:rsidRPr="0081503A">
        <w:t xml:space="preserve"> are known as the four stages of sight/knowledge. When the sight operates in the first three stages, </w:t>
      </w:r>
      <w:r w:rsidR="00171015" w:rsidRPr="0081503A">
        <w:rPr>
          <w:rFonts w:eastAsia="Calibri"/>
        </w:rPr>
        <w:t>it is regarded as “unconscious mind”,</w:t>
      </w:r>
      <w:r w:rsidR="00171015" w:rsidRPr="0081503A">
        <w:t xml:space="preserve"> it</w:t>
      </w:r>
      <w:r w:rsidR="00171015" w:rsidRPr="004E3577">
        <w:t xml:space="preserve"> is</w:t>
      </w:r>
      <w:r w:rsidR="00171015" w:rsidRPr="004E3577">
        <w:rPr>
          <w:rFonts w:eastAsia="Calibri"/>
        </w:rPr>
        <w:t xml:space="preserve"> the realm of intuitive knowledge. When sight operates in these stages, it perceives </w:t>
      </w:r>
      <w:r w:rsidR="00171015" w:rsidRPr="00727A9B">
        <w:rPr>
          <w:rFonts w:eastAsia="Calibri"/>
        </w:rPr>
        <w:t>the</w:t>
      </w:r>
      <w:r w:rsidR="00171015" w:rsidRPr="004E3577">
        <w:rPr>
          <w:rFonts w:eastAsia="Calibri"/>
        </w:rPr>
        <w:t xml:space="preserve"> things inside us; it is to look in unity, and it is</w:t>
      </w:r>
      <w:r w:rsidR="00171015" w:rsidRPr="004E3577">
        <w:t xml:space="preserve"> called direct sight.</w:t>
      </w:r>
      <w:r w:rsidR="00171015" w:rsidRPr="004E3577">
        <w:rPr>
          <w:rFonts w:eastAsia="Calibri"/>
        </w:rPr>
        <w:t xml:space="preserve"> The sight in this stage has no bondage of space and time</w:t>
      </w:r>
      <w:r w:rsidR="00171015" w:rsidRPr="004E3577">
        <w:t>. To perceive an object in the first three stages is to perceive it</w:t>
      </w:r>
      <w:r w:rsidRPr="004E3577">
        <w:rPr>
          <w:rFonts w:eastAsia="Calibri"/>
        </w:rPr>
        <w:t xml:space="preserve"> in its esoteric (</w:t>
      </w:r>
      <w:proofErr w:type="spellStart"/>
      <w:r w:rsidRPr="004E3577">
        <w:rPr>
          <w:rFonts w:eastAsia="Calibri"/>
        </w:rPr>
        <w:t>Batin</w:t>
      </w:r>
      <w:proofErr w:type="spellEnd"/>
      <w:r w:rsidRPr="004E3577">
        <w:rPr>
          <w:rFonts w:eastAsia="Calibri"/>
        </w:rPr>
        <w:t>) view.</w:t>
      </w:r>
      <w:r w:rsidR="00171015" w:rsidRPr="004E3577">
        <w:t xml:space="preserve"> When </w:t>
      </w:r>
      <w:r w:rsidR="00171015" w:rsidRPr="004E3577">
        <w:lastRenderedPageBreak/>
        <w:t>sight operates in the fourth stage/conscious, it</w:t>
      </w:r>
      <w:r w:rsidR="00171015" w:rsidRPr="004E3577">
        <w:rPr>
          <w:rFonts w:eastAsia="Calibri"/>
        </w:rPr>
        <w:t xml:space="preserve"> is the realm of five senses and sight in this stage has the bondage of space and time</w:t>
      </w:r>
      <w:r w:rsidR="002D08CC" w:rsidRPr="004E3577">
        <w:rPr>
          <w:rFonts w:eastAsia="Calibri"/>
        </w:rPr>
        <w:t>, it is regarded as “conscious mind”</w:t>
      </w:r>
      <w:r w:rsidR="00171015" w:rsidRPr="004E3577">
        <w:rPr>
          <w:rFonts w:eastAsia="Calibri"/>
        </w:rPr>
        <w:t>. In this stage (conscious), sight will perceive the object outside of us.</w:t>
      </w:r>
      <w:r w:rsidR="00171015" w:rsidRPr="004E3577">
        <w:t xml:space="preserve"> There can be no other possible way to see the world in our senses than to see it outside of ourselves.</w:t>
      </w:r>
      <w:r w:rsidR="00171015" w:rsidRPr="004E3577">
        <w:rPr>
          <w:rFonts w:eastAsia="Calibri"/>
        </w:rPr>
        <w:t xml:space="preserve"> It is to look into multiplicity. It will be</w:t>
      </w:r>
      <w:r w:rsidR="00171015" w:rsidRPr="004E3577">
        <w:t xml:space="preserve"> called indirect sight. </w:t>
      </w:r>
      <w:r w:rsidR="00171015" w:rsidRPr="004E3577">
        <w:rPr>
          <w:rFonts w:eastAsia="Calibri"/>
        </w:rPr>
        <w:t xml:space="preserve">To perceive an object in the fourth stage is to perceive </w:t>
      </w:r>
      <w:r w:rsidRPr="004E3577">
        <w:rPr>
          <w:rFonts w:eastAsia="Calibri"/>
        </w:rPr>
        <w:t>it in its exoteric (</w:t>
      </w:r>
      <w:proofErr w:type="spellStart"/>
      <w:r w:rsidRPr="004E3577">
        <w:rPr>
          <w:rFonts w:eastAsia="Calibri"/>
        </w:rPr>
        <w:t>Zahir</w:t>
      </w:r>
      <w:proofErr w:type="spellEnd"/>
      <w:r w:rsidRPr="004E3577">
        <w:rPr>
          <w:rFonts w:eastAsia="Calibri"/>
        </w:rPr>
        <w:t>) view</w:t>
      </w:r>
      <w:sdt>
        <w:sdtPr>
          <w:rPr>
            <w:rFonts w:eastAsia="Calibri"/>
          </w:rPr>
          <w:id w:val="814455477"/>
          <w:citation/>
        </w:sdtPr>
        <w:sdtEndPr/>
        <w:sdtContent>
          <w:r w:rsidRPr="004E3577">
            <w:rPr>
              <w:rFonts w:eastAsia="Calibri"/>
            </w:rPr>
            <w:fldChar w:fldCharType="begin"/>
          </w:r>
          <w:r w:rsidRPr="004E3577">
            <w:rPr>
              <w:rFonts w:eastAsia="Calibri"/>
            </w:rPr>
            <w:instrText xml:space="preserve">CITATION Placeholder3 \t  \l 1033 </w:instrText>
          </w:r>
          <w:r w:rsidRPr="004E3577">
            <w:rPr>
              <w:rFonts w:eastAsia="Calibri"/>
            </w:rPr>
            <w:fldChar w:fldCharType="separate"/>
          </w:r>
          <w:r w:rsidR="006975D9" w:rsidRPr="004E3577">
            <w:rPr>
              <w:rFonts w:eastAsia="Calibri"/>
              <w:noProof/>
            </w:rPr>
            <w:t xml:space="preserve"> (Azeem M. , 1995)</w:t>
          </w:r>
          <w:r w:rsidRPr="004E3577">
            <w:rPr>
              <w:rFonts w:eastAsia="Calibri"/>
            </w:rPr>
            <w:fldChar w:fldCharType="end"/>
          </w:r>
        </w:sdtContent>
      </w:sdt>
      <w:r w:rsidRPr="004E3577">
        <w:rPr>
          <w:rFonts w:eastAsia="Calibri"/>
        </w:rPr>
        <w:t>.</w:t>
      </w:r>
    </w:p>
    <w:p w14:paraId="763F5E66" w14:textId="7EB49D6C" w:rsidR="00596F31" w:rsidRPr="004E3577" w:rsidRDefault="00596F31" w:rsidP="00DF4DCC">
      <w:pPr>
        <w:spacing w:before="100" w:beforeAutospacing="1" w:after="100" w:afterAutospacing="1" w:line="360" w:lineRule="auto"/>
        <w:jc w:val="both"/>
        <w:rPr>
          <w:rFonts w:eastAsia="Calibri"/>
        </w:rPr>
      </w:pPr>
      <w:r w:rsidRPr="004E3577">
        <w:rPr>
          <w:rFonts w:eastAsia="Calibri"/>
        </w:rPr>
        <w:t xml:space="preserve">This phenomenon can be understood with the help of the example of projector. When the operator plays the projector, the projection (reflection) of the film falls upon the screen of projector, after passing through the lens of projector and open space. Every picture, that is being displayed on the screen, along with all its features passes through the open space but human eye cannot watch it, though the beam of light containing all the features, is visible. Human eye captures the picture after striking </w:t>
      </w:r>
      <w:r w:rsidR="0081503A">
        <w:rPr>
          <w:rFonts w:eastAsia="Calibri"/>
        </w:rPr>
        <w:t xml:space="preserve">of </w:t>
      </w:r>
      <w:r w:rsidRPr="004E3577">
        <w:rPr>
          <w:rFonts w:eastAsia="Calibri"/>
        </w:rPr>
        <w:t>the beam against the screen</w:t>
      </w:r>
      <w:sdt>
        <w:sdtPr>
          <w:rPr>
            <w:rFonts w:eastAsia="Calibri"/>
          </w:rPr>
          <w:id w:val="-911846244"/>
          <w:citation/>
        </w:sdtPr>
        <w:sdtEndPr/>
        <w:sdtContent>
          <w:r w:rsidR="000154F9" w:rsidRPr="004E3577">
            <w:rPr>
              <w:rFonts w:eastAsia="Calibri"/>
            </w:rPr>
            <w:fldChar w:fldCharType="begin"/>
          </w:r>
          <w:r w:rsidR="000154F9" w:rsidRPr="004E3577">
            <w:rPr>
              <w:rFonts w:eastAsia="Calibri"/>
            </w:rPr>
            <w:instrText xml:space="preserve">CITATION Aze99 \t  \l 1033 </w:instrText>
          </w:r>
          <w:r w:rsidR="000154F9" w:rsidRPr="004E3577">
            <w:rPr>
              <w:rFonts w:eastAsia="Calibri"/>
            </w:rPr>
            <w:fldChar w:fldCharType="separate"/>
          </w:r>
          <w:r w:rsidR="006975D9" w:rsidRPr="004E3577">
            <w:rPr>
              <w:rFonts w:eastAsia="Calibri"/>
              <w:noProof/>
            </w:rPr>
            <w:t xml:space="preserve"> (Shamsuddin K. , 1999)</w:t>
          </w:r>
          <w:r w:rsidR="000154F9" w:rsidRPr="004E3577">
            <w:rPr>
              <w:rFonts w:eastAsia="Calibri"/>
            </w:rPr>
            <w:fldChar w:fldCharType="end"/>
          </w:r>
        </w:sdtContent>
      </w:sdt>
      <w:r w:rsidRPr="004E3577">
        <w:rPr>
          <w:rFonts w:eastAsia="Calibri"/>
        </w:rPr>
        <w:t>.</w:t>
      </w:r>
      <w:r w:rsidR="00C86DD6" w:rsidRPr="004E3577">
        <w:rPr>
          <w:rFonts w:eastAsia="Calibri"/>
        </w:rPr>
        <w:t xml:space="preserve"> </w:t>
      </w:r>
      <w:r w:rsidR="008F61F3" w:rsidRPr="004E3577">
        <w:t>I</w:t>
      </w:r>
      <w:r w:rsidR="0068107B" w:rsidRPr="004E3577">
        <w:t>f we are focused on the image falling on the screen of the projector we will find each thing in plurality, in isolation and if we focus on the beam of light which has all the images untied inside it is to look into unity. The first will be called "</w:t>
      </w:r>
      <w:proofErr w:type="spellStart"/>
      <w:r w:rsidR="0068107B" w:rsidRPr="004E3577">
        <w:t>Wahdat</w:t>
      </w:r>
      <w:proofErr w:type="spellEnd"/>
      <w:r w:rsidR="0068107B" w:rsidRPr="004E3577">
        <w:t>-al-</w:t>
      </w:r>
      <w:proofErr w:type="spellStart"/>
      <w:r w:rsidR="0068107B" w:rsidRPr="004E3577">
        <w:t>Shuhud</w:t>
      </w:r>
      <w:proofErr w:type="spellEnd"/>
      <w:r w:rsidR="0068107B" w:rsidRPr="004E3577">
        <w:t>” and the second will be called "</w:t>
      </w:r>
      <w:proofErr w:type="spellStart"/>
      <w:r w:rsidR="0068107B" w:rsidRPr="004E3577">
        <w:t>Wahdat</w:t>
      </w:r>
      <w:proofErr w:type="spellEnd"/>
      <w:r w:rsidR="0068107B" w:rsidRPr="004E3577">
        <w:t>-al-</w:t>
      </w:r>
      <w:proofErr w:type="spellStart"/>
      <w:r w:rsidR="0068107B" w:rsidRPr="004E3577">
        <w:t>Wujud</w:t>
      </w:r>
      <w:proofErr w:type="spellEnd"/>
      <w:r w:rsidR="0068107B" w:rsidRPr="004E3577">
        <w:t>”. Conclusively</w:t>
      </w:r>
      <w:r w:rsidR="00504EA4" w:rsidRPr="004E3577">
        <w:t>,</w:t>
      </w:r>
      <w:r w:rsidR="0068107B" w:rsidRPr="004E3577">
        <w:t xml:space="preserve"> we can say that the problem of the </w:t>
      </w:r>
      <w:r w:rsidR="00DF4DCC" w:rsidRPr="004E3577">
        <w:t>unity</w:t>
      </w:r>
      <w:r w:rsidR="0068107B" w:rsidRPr="004E3577">
        <w:t xml:space="preserve"> and </w:t>
      </w:r>
      <w:r w:rsidR="00DF4DCC" w:rsidRPr="004E3577">
        <w:t xml:space="preserve">duality </w:t>
      </w:r>
      <w:r w:rsidR="0068107B" w:rsidRPr="004E3577">
        <w:t>or union and separation of the world is the problem of indirect and direct sight.</w:t>
      </w:r>
      <w:r w:rsidRPr="004E3577">
        <w:rPr>
          <w:rFonts w:eastAsia="Calibri"/>
        </w:rPr>
        <w:t xml:space="preserve"> </w:t>
      </w:r>
    </w:p>
    <w:p w14:paraId="781559E6" w14:textId="0B3E02A9" w:rsidR="00E041F7" w:rsidRPr="004E3577" w:rsidRDefault="00253D37" w:rsidP="00734EFD">
      <w:pPr>
        <w:spacing w:before="240" w:after="240" w:line="360" w:lineRule="auto"/>
        <w:jc w:val="both"/>
      </w:pPr>
      <w:r w:rsidRPr="004E3577">
        <w:t>He argues, w</w:t>
      </w:r>
      <w:r w:rsidR="005D17EC" w:rsidRPr="004E3577">
        <w:t xml:space="preserve">hen we look </w:t>
      </w:r>
      <w:r w:rsidR="005D777A" w:rsidRPr="004E3577">
        <w:t>at a thing with</w:t>
      </w:r>
      <w:r w:rsidR="0086425B" w:rsidRPr="004E3577">
        <w:t xml:space="preserve"> i</w:t>
      </w:r>
      <w:r w:rsidR="001645BE" w:rsidRPr="004E3577">
        <w:t>t</w:t>
      </w:r>
      <w:r w:rsidR="0086425B" w:rsidRPr="004E3577">
        <w:t>s</w:t>
      </w:r>
      <w:r w:rsidR="008A1765">
        <w:t xml:space="preserve"> esoteric (</w:t>
      </w:r>
      <w:proofErr w:type="spellStart"/>
      <w:r w:rsidR="008A1765">
        <w:t>B</w:t>
      </w:r>
      <w:r w:rsidR="005D17EC" w:rsidRPr="004E3577">
        <w:t>atin</w:t>
      </w:r>
      <w:proofErr w:type="spellEnd"/>
      <w:r w:rsidR="005D17EC" w:rsidRPr="004E3577">
        <w:t>) view or dimen</w:t>
      </w:r>
      <w:r w:rsidR="00BD223E" w:rsidRPr="004E3577">
        <w:t>sion it is looking into unity (</w:t>
      </w:r>
      <w:proofErr w:type="spellStart"/>
      <w:r w:rsidR="00BD223E" w:rsidRPr="004E3577">
        <w:t>W</w:t>
      </w:r>
      <w:r w:rsidR="005D17EC" w:rsidRPr="004E3577">
        <w:t>ahdat</w:t>
      </w:r>
      <w:proofErr w:type="spellEnd"/>
      <w:r w:rsidR="005D17EC" w:rsidRPr="004E3577">
        <w:t>)</w:t>
      </w:r>
      <w:r w:rsidR="00F256CE" w:rsidRPr="004E3577">
        <w:t>,</w:t>
      </w:r>
      <w:r w:rsidR="0086425B" w:rsidRPr="004E3577">
        <w:t xml:space="preserve"> it is direct sight</w:t>
      </w:r>
      <w:r w:rsidR="00F256CE" w:rsidRPr="004E3577">
        <w:t xml:space="preserve"> </w:t>
      </w:r>
      <w:r w:rsidR="005D17EC" w:rsidRPr="004E3577">
        <w:t>and when we look at the</w:t>
      </w:r>
      <w:r w:rsidR="00AF4F34" w:rsidRPr="004E3577">
        <w:t xml:space="preserve"> same thing with its exoteric (</w:t>
      </w:r>
      <w:proofErr w:type="spellStart"/>
      <w:r w:rsidR="00AF4F34" w:rsidRPr="004E3577">
        <w:t>Z</w:t>
      </w:r>
      <w:r w:rsidR="005D17EC" w:rsidRPr="004E3577">
        <w:t>ahir</w:t>
      </w:r>
      <w:proofErr w:type="spellEnd"/>
      <w:r w:rsidR="005D777A" w:rsidRPr="004E3577">
        <w:t>) view or dimension it is looking into</w:t>
      </w:r>
      <w:r w:rsidR="005D17EC" w:rsidRPr="004E3577">
        <w:t xml:space="preserve"> multiplicity</w:t>
      </w:r>
      <w:r w:rsidR="00F256CE" w:rsidRPr="004E3577">
        <w:t>/</w:t>
      </w:r>
      <w:r w:rsidR="00AF4F34" w:rsidRPr="004E3577">
        <w:t>plurality (</w:t>
      </w:r>
      <w:proofErr w:type="spellStart"/>
      <w:r w:rsidR="00AF4F34" w:rsidRPr="004E3577">
        <w:t>K</w:t>
      </w:r>
      <w:r w:rsidR="005D777A" w:rsidRPr="004E3577">
        <w:t>asrat</w:t>
      </w:r>
      <w:proofErr w:type="spellEnd"/>
      <w:r w:rsidR="005D777A" w:rsidRPr="004E3577">
        <w:t xml:space="preserve">, </w:t>
      </w:r>
      <w:proofErr w:type="spellStart"/>
      <w:r w:rsidR="005D777A" w:rsidRPr="004E3577">
        <w:t>Shuhud</w:t>
      </w:r>
      <w:proofErr w:type="spellEnd"/>
      <w:r w:rsidR="005D777A" w:rsidRPr="004E3577">
        <w:t>)</w:t>
      </w:r>
      <w:r w:rsidR="00F256CE" w:rsidRPr="004E3577">
        <w:t>, it is indirect sight</w:t>
      </w:r>
      <w:r w:rsidR="005D777A" w:rsidRPr="004E3577">
        <w:t>.</w:t>
      </w:r>
      <w:r w:rsidR="00997C8A" w:rsidRPr="004E3577">
        <w:t xml:space="preserve"> </w:t>
      </w:r>
      <w:r w:rsidR="005D777A" w:rsidRPr="004E3577">
        <w:t xml:space="preserve"> M. </w:t>
      </w:r>
      <w:proofErr w:type="spellStart"/>
      <w:r w:rsidR="005D777A" w:rsidRPr="004E3577">
        <w:t>Azeem</w:t>
      </w:r>
      <w:proofErr w:type="spellEnd"/>
      <w:r w:rsidR="005D777A" w:rsidRPr="004E3577">
        <w:t xml:space="preserve"> writes</w:t>
      </w:r>
      <w:r w:rsidR="005D17EC" w:rsidRPr="004E3577">
        <w:t xml:space="preserve">, "In beholding the universe the sight of man's conscious </w:t>
      </w:r>
      <w:proofErr w:type="spellStart"/>
      <w:r w:rsidR="005D17EC" w:rsidRPr="004E3577">
        <w:t>exteroceptive</w:t>
      </w:r>
      <w:proofErr w:type="spellEnd"/>
      <w:r w:rsidR="005D17EC" w:rsidRPr="004E3577">
        <w:t xml:space="preserve"> and the sight of the unconscious </w:t>
      </w:r>
      <w:proofErr w:type="spellStart"/>
      <w:r w:rsidR="005D17EC" w:rsidRPr="004E3577">
        <w:t>interoceptive</w:t>
      </w:r>
      <w:proofErr w:type="spellEnd"/>
      <w:r w:rsidR="005D17EC" w:rsidRPr="004E3577">
        <w:t>"</w:t>
      </w:r>
      <w:r w:rsidR="00997C8A" w:rsidRPr="004E3577">
        <w:t xml:space="preserve"> </w:t>
      </w:r>
      <w:sdt>
        <w:sdtPr>
          <w:id w:val="-1758974241"/>
          <w:citation/>
        </w:sdtPr>
        <w:sdtEndPr/>
        <w:sdtContent>
          <w:r w:rsidR="00997C8A" w:rsidRPr="004E3577">
            <w:fldChar w:fldCharType="begin"/>
          </w:r>
          <w:r w:rsidR="00997C8A" w:rsidRPr="004E3577">
            <w:instrText xml:space="preserve">CITATION Aze95 \t  \l 1033 </w:instrText>
          </w:r>
          <w:r w:rsidR="00997C8A" w:rsidRPr="004E3577">
            <w:fldChar w:fldCharType="separate"/>
          </w:r>
          <w:r w:rsidR="006975D9" w:rsidRPr="004E3577">
            <w:rPr>
              <w:noProof/>
            </w:rPr>
            <w:t>(Azeem M. , 1995)</w:t>
          </w:r>
          <w:r w:rsidR="00997C8A" w:rsidRPr="004E3577">
            <w:fldChar w:fldCharType="end"/>
          </w:r>
        </w:sdtContent>
      </w:sdt>
      <w:r w:rsidR="005D17EC" w:rsidRPr="004E3577">
        <w:t>.</w:t>
      </w:r>
      <w:r w:rsidR="00997C8A" w:rsidRPr="004E3577">
        <w:t xml:space="preserve"> </w:t>
      </w:r>
      <w:r w:rsidR="005D777A" w:rsidRPr="004E3577">
        <w:t>T</w:t>
      </w:r>
      <w:r w:rsidR="005D17EC" w:rsidRPr="004E3577">
        <w:t xml:space="preserve">hese two different sides, of a thing, collectively make a single unit </w:t>
      </w:r>
      <w:r w:rsidR="00EB533E" w:rsidRPr="004E3577">
        <w:t>which makes that specific thing</w:t>
      </w:r>
      <w:r w:rsidR="005D17EC" w:rsidRPr="004E3577">
        <w:t xml:space="preserve"> </w:t>
      </w:r>
      <w:sdt>
        <w:sdtPr>
          <w:id w:val="-1974822622"/>
          <w:citation/>
        </w:sdtPr>
        <w:sdtEndPr/>
        <w:sdtContent>
          <w:r w:rsidR="00734EFD" w:rsidRPr="004E3577">
            <w:fldChar w:fldCharType="begin"/>
          </w:r>
          <w:r w:rsidR="00734EFD" w:rsidRPr="004E3577">
            <w:instrText xml:space="preserve">CITATION Placeholder6 \t  \l 1033 </w:instrText>
          </w:r>
          <w:r w:rsidR="00734EFD" w:rsidRPr="004E3577">
            <w:fldChar w:fldCharType="separate"/>
          </w:r>
          <w:r w:rsidR="00734EFD" w:rsidRPr="004E3577">
            <w:rPr>
              <w:noProof/>
            </w:rPr>
            <w:t>(Khatoon, 2008)</w:t>
          </w:r>
          <w:r w:rsidR="00734EFD" w:rsidRPr="004E3577">
            <w:fldChar w:fldCharType="end"/>
          </w:r>
        </w:sdtContent>
      </w:sdt>
      <w:r w:rsidR="00734EFD" w:rsidRPr="004E3577">
        <w:t xml:space="preserve">. </w:t>
      </w:r>
      <w:r w:rsidR="005D17EC" w:rsidRPr="004E3577">
        <w:t>He argues "Unification of being and unification of observation is nothing but two different way</w:t>
      </w:r>
      <w:r w:rsidR="005D777A" w:rsidRPr="004E3577">
        <w:t>s of sight operation i.e.</w:t>
      </w:r>
      <w:r w:rsidR="00504EA4" w:rsidRPr="004E3577">
        <w:t>,</w:t>
      </w:r>
      <w:r w:rsidR="005D17EC" w:rsidRPr="004E3577">
        <w:t xml:space="preserve"> direct sight or indirect sight. When sight perceives things direct without interruption of any medium is called sight's direct operation and when it perceives things with interruption of any medium is called sight's indirect operation. In spirituality, only direct sight is real and indirect one is nothing but an illusion." </w:t>
      </w:r>
      <w:sdt>
        <w:sdtPr>
          <w:id w:val="296066"/>
          <w:citation/>
        </w:sdtPr>
        <w:sdtEndPr/>
        <w:sdtContent>
          <w:r w:rsidR="00AA4F13" w:rsidRPr="004E3577">
            <w:fldChar w:fldCharType="begin"/>
          </w:r>
          <w:r w:rsidR="0060316C" w:rsidRPr="004E3577">
            <w:instrText xml:space="preserve"> CITATION Aze99 \p 49 \t  \l 1033  </w:instrText>
          </w:r>
          <w:r w:rsidR="00AA4F13" w:rsidRPr="004E3577">
            <w:fldChar w:fldCharType="separate"/>
          </w:r>
          <w:r w:rsidR="006975D9" w:rsidRPr="004E3577">
            <w:rPr>
              <w:noProof/>
            </w:rPr>
            <w:t>(Shamsuddin K. , 1999, p. 49)</w:t>
          </w:r>
          <w:r w:rsidR="00AA4F13" w:rsidRPr="004E3577">
            <w:rPr>
              <w:noProof/>
            </w:rPr>
            <w:fldChar w:fldCharType="end"/>
          </w:r>
        </w:sdtContent>
      </w:sdt>
      <w:r w:rsidR="00A004F4" w:rsidRPr="004E3577">
        <w:t>.</w:t>
      </w:r>
      <w:r w:rsidR="005D17EC" w:rsidRPr="004E3577">
        <w:t xml:space="preserve"> Similarly, in another place</w:t>
      </w:r>
      <w:r w:rsidR="005E1C60" w:rsidRPr="004E3577">
        <w:t xml:space="preserve"> he </w:t>
      </w:r>
      <w:r w:rsidR="0081503A">
        <w:t>reveals</w:t>
      </w:r>
      <w:r w:rsidR="005E1C60" w:rsidRPr="004E3577">
        <w:t>,</w:t>
      </w:r>
      <w:r w:rsidR="007735B3">
        <w:t xml:space="preserve"> external (</w:t>
      </w:r>
      <w:proofErr w:type="spellStart"/>
      <w:r w:rsidR="007735B3">
        <w:t>Z</w:t>
      </w:r>
      <w:r w:rsidR="005D17EC" w:rsidRPr="004E3577">
        <w:t>ahi</w:t>
      </w:r>
      <w:r w:rsidR="007735B3">
        <w:t>r</w:t>
      </w:r>
      <w:proofErr w:type="spellEnd"/>
      <w:r w:rsidR="007735B3">
        <w:t>) is the reflection of inner (</w:t>
      </w:r>
      <w:proofErr w:type="spellStart"/>
      <w:r w:rsidR="007735B3">
        <w:t>B</w:t>
      </w:r>
      <w:r w:rsidR="005D17EC" w:rsidRPr="004E3577">
        <w:t>atin</w:t>
      </w:r>
      <w:proofErr w:type="spellEnd"/>
      <w:r w:rsidR="005D17EC" w:rsidRPr="004E3577">
        <w:t>), inner is ultim</w:t>
      </w:r>
      <w:r w:rsidR="005E1C60" w:rsidRPr="004E3577">
        <w:t>ately real while external is</w:t>
      </w:r>
      <w:r w:rsidR="005D17EC" w:rsidRPr="004E3577">
        <w:t xml:space="preserve"> manifestation or reflection only </w:t>
      </w:r>
      <w:sdt>
        <w:sdtPr>
          <w:id w:val="296067"/>
          <w:citation/>
        </w:sdtPr>
        <w:sdtEndPr/>
        <w:sdtContent>
          <w:r w:rsidR="00AA4F13" w:rsidRPr="004E3577">
            <w:fldChar w:fldCharType="begin"/>
          </w:r>
          <w:r w:rsidR="00BB0920" w:rsidRPr="004E3577">
            <w:instrText xml:space="preserve">CITATION Aze95 \t  \l 1033 </w:instrText>
          </w:r>
          <w:r w:rsidR="00AA4F13" w:rsidRPr="004E3577">
            <w:fldChar w:fldCharType="separate"/>
          </w:r>
          <w:r w:rsidR="006975D9" w:rsidRPr="004E3577">
            <w:rPr>
              <w:noProof/>
            </w:rPr>
            <w:t>(Azeem M. , 1995)</w:t>
          </w:r>
          <w:r w:rsidR="00AA4F13" w:rsidRPr="004E3577">
            <w:rPr>
              <w:noProof/>
            </w:rPr>
            <w:fldChar w:fldCharType="end"/>
          </w:r>
        </w:sdtContent>
      </w:sdt>
      <w:r w:rsidR="006823C6">
        <w:t>. He write</w:t>
      </w:r>
      <w:r w:rsidR="005D17EC" w:rsidRPr="004E3577">
        <w:t xml:space="preserve">s, "This reflection after involving </w:t>
      </w:r>
      <w:r w:rsidR="005D17EC" w:rsidRPr="004E3577">
        <w:lastRenderedPageBreak/>
        <w:t xml:space="preserve">time and space represents perception in a concrete solid form" </w:t>
      </w:r>
      <w:sdt>
        <w:sdtPr>
          <w:id w:val="296068"/>
          <w:citation/>
        </w:sdtPr>
        <w:sdtEndPr/>
        <w:sdtContent>
          <w:r w:rsidR="00AA4F13" w:rsidRPr="004E3577">
            <w:fldChar w:fldCharType="begin"/>
          </w:r>
          <w:r w:rsidR="00BB0920" w:rsidRPr="004E3577">
            <w:instrText xml:space="preserve">CITATION Aze95 \p 27 \t  \l 1033 </w:instrText>
          </w:r>
          <w:r w:rsidR="00AA4F13" w:rsidRPr="004E3577">
            <w:fldChar w:fldCharType="separate"/>
          </w:r>
          <w:r w:rsidR="006975D9" w:rsidRPr="004E3577">
            <w:rPr>
              <w:noProof/>
            </w:rPr>
            <w:t>(Azeem M. , 1995, p. 27)</w:t>
          </w:r>
          <w:r w:rsidR="00AA4F13" w:rsidRPr="004E3577">
            <w:rPr>
              <w:noProof/>
            </w:rPr>
            <w:fldChar w:fldCharType="end"/>
          </w:r>
        </w:sdtContent>
      </w:sdt>
      <w:r w:rsidR="005D17EC" w:rsidRPr="004E3577">
        <w:t>. Moreover, this sight (direct) is the combination of all senses together, i.e.</w:t>
      </w:r>
      <w:r w:rsidR="00262185" w:rsidRPr="004E3577">
        <w:t>,</w:t>
      </w:r>
      <w:r w:rsidR="005D17EC" w:rsidRPr="004E3577">
        <w:t xml:space="preserve"> vision, hearing, taste, smell, and touch </w:t>
      </w:r>
      <w:sdt>
        <w:sdtPr>
          <w:id w:val="296069"/>
          <w:citation/>
        </w:sdtPr>
        <w:sdtEndPr/>
        <w:sdtContent>
          <w:r w:rsidR="00AA4F13" w:rsidRPr="004E3577">
            <w:fldChar w:fldCharType="begin"/>
          </w:r>
          <w:r w:rsidR="0060316C" w:rsidRPr="004E3577">
            <w:instrText xml:space="preserve"> CITATION Kha10 \t  \l 1033  </w:instrText>
          </w:r>
          <w:r w:rsidR="00AA4F13" w:rsidRPr="004E3577">
            <w:fldChar w:fldCharType="separate"/>
          </w:r>
          <w:r w:rsidR="006975D9" w:rsidRPr="004E3577">
            <w:rPr>
              <w:noProof/>
            </w:rPr>
            <w:t>(Khatoon, 2010)</w:t>
          </w:r>
          <w:r w:rsidR="00AA4F13" w:rsidRPr="004E3577">
            <w:rPr>
              <w:noProof/>
            </w:rPr>
            <w:fldChar w:fldCharType="end"/>
          </w:r>
        </w:sdtContent>
      </w:sdt>
      <w:r w:rsidR="005D17EC" w:rsidRPr="004E3577">
        <w:t xml:space="preserve">. </w:t>
      </w:r>
      <w:r w:rsidR="00F56E13" w:rsidRPr="004E3577">
        <w:t xml:space="preserve">The direct sight activates, when the indirect sight </w:t>
      </w:r>
      <w:r w:rsidR="0063768B" w:rsidRPr="004E3577">
        <w:t>debarred</w:t>
      </w:r>
      <w:r w:rsidR="00F56E13" w:rsidRPr="004E3577">
        <w:t>.</w:t>
      </w:r>
      <w:r w:rsidR="002034D5" w:rsidRPr="004E3577">
        <w:t xml:space="preserve"> </w:t>
      </w:r>
      <w:r w:rsidR="0063768B" w:rsidRPr="004E3577">
        <w:t xml:space="preserve">To activate the direct sight </w:t>
      </w:r>
      <w:r w:rsidR="005D17EC" w:rsidRPr="004E3577">
        <w:t>is the main purpo</w:t>
      </w:r>
      <w:r w:rsidR="00BD3924" w:rsidRPr="004E3577">
        <w:t>se of human life.</w:t>
      </w:r>
      <w:r w:rsidR="00552137" w:rsidRPr="004E3577">
        <w:t xml:space="preserve"> </w:t>
      </w:r>
      <w:r w:rsidR="00BD3924" w:rsidRPr="004E3577">
        <w:t>H</w:t>
      </w:r>
      <w:r w:rsidR="00A004F4" w:rsidRPr="004E3577">
        <w:t>e argues</w:t>
      </w:r>
      <w:r w:rsidR="00A004F4" w:rsidRPr="006B2F1F">
        <w:t xml:space="preserve">, </w:t>
      </w:r>
      <w:r w:rsidR="005D17EC" w:rsidRPr="006B2F1F">
        <w:t>"The main thing is to obtain the angle of sight however it may be possible</w:t>
      </w:r>
      <w:r w:rsidR="005D17EC" w:rsidRPr="006B2F1F">
        <w:rPr>
          <w:i/>
          <w:iCs/>
        </w:rPr>
        <w:t>"</w:t>
      </w:r>
      <w:sdt>
        <w:sdtPr>
          <w:id w:val="296072"/>
          <w:citation/>
        </w:sdtPr>
        <w:sdtEndPr/>
        <w:sdtContent>
          <w:r w:rsidR="00AA4F13" w:rsidRPr="006B2F1F">
            <w:fldChar w:fldCharType="begin"/>
          </w:r>
          <w:r w:rsidR="00E87418" w:rsidRPr="006B2F1F">
            <w:instrText xml:space="preserve">CITATION Aze95 \p 27 \t  \l 1033 </w:instrText>
          </w:r>
          <w:r w:rsidR="00AA4F13" w:rsidRPr="006B2F1F">
            <w:fldChar w:fldCharType="separate"/>
          </w:r>
          <w:r w:rsidR="006975D9" w:rsidRPr="006B2F1F">
            <w:rPr>
              <w:noProof/>
            </w:rPr>
            <w:t xml:space="preserve"> (Azeem M. , 1995, p. 27)</w:t>
          </w:r>
          <w:r w:rsidR="00AA4F13" w:rsidRPr="006B2F1F">
            <w:rPr>
              <w:noProof/>
            </w:rPr>
            <w:fldChar w:fldCharType="end"/>
          </w:r>
        </w:sdtContent>
      </w:sdt>
      <w:r w:rsidR="005D17EC" w:rsidRPr="006B2F1F">
        <w:t>.</w:t>
      </w:r>
      <w:r w:rsidR="00E041F7" w:rsidRPr="004E3577">
        <w:rPr>
          <w:rFonts w:eastAsia="Calibri"/>
        </w:rPr>
        <w:t xml:space="preserve"> </w:t>
      </w:r>
      <w:r w:rsidR="00E041F7" w:rsidRPr="004E3577">
        <w:t>He adds, further we can acquire pure form of intuition with the help of meditation; by debarring the “conscious mind” (five senses) and focusing on the “unconscious mind”.</w:t>
      </w:r>
      <w:r w:rsidR="005D17EC" w:rsidRPr="004E3577">
        <w:t xml:space="preserve"> </w:t>
      </w:r>
      <w:r w:rsidR="00F256CE" w:rsidRPr="004E3577">
        <w:t>Furthermore,</w:t>
      </w:r>
      <w:r w:rsidR="005D17EC" w:rsidRPr="004E3577">
        <w:t xml:space="preserve"> "we can identify the unconscious mind (direct sight) by means of the conscious mind (indirect sight) ". </w:t>
      </w:r>
      <w:sdt>
        <w:sdtPr>
          <w:id w:val="296075"/>
          <w:citation/>
        </w:sdtPr>
        <w:sdtEndPr/>
        <w:sdtContent>
          <w:r w:rsidR="00AA4F13" w:rsidRPr="004E3577">
            <w:fldChar w:fldCharType="begin"/>
          </w:r>
          <w:r w:rsidR="00BB0920" w:rsidRPr="004E3577">
            <w:instrText xml:space="preserve">CITATION Aze95 \p 259 \t  \l 1033 </w:instrText>
          </w:r>
          <w:r w:rsidR="00AA4F13" w:rsidRPr="004E3577">
            <w:fldChar w:fldCharType="separate"/>
          </w:r>
          <w:r w:rsidR="006975D9" w:rsidRPr="004E3577">
            <w:rPr>
              <w:noProof/>
            </w:rPr>
            <w:t>(Azeem M. , 1995, p. 259)</w:t>
          </w:r>
          <w:r w:rsidR="00AA4F13" w:rsidRPr="004E3577">
            <w:rPr>
              <w:noProof/>
            </w:rPr>
            <w:fldChar w:fldCharType="end"/>
          </w:r>
        </w:sdtContent>
      </w:sdt>
      <w:r w:rsidR="005D17EC" w:rsidRPr="004E3577">
        <w:t>. The simplest way for this achievement is meditation.</w:t>
      </w:r>
      <w:sdt>
        <w:sdtPr>
          <w:id w:val="296074"/>
          <w:citation/>
        </w:sdtPr>
        <w:sdtEndPr/>
        <w:sdtContent>
          <w:r w:rsidR="00DA479F" w:rsidRPr="004E3577">
            <w:fldChar w:fldCharType="begin"/>
          </w:r>
          <w:r w:rsidR="00BB0920" w:rsidRPr="004E3577">
            <w:instrText xml:space="preserve">CITATION Aze95 \t  \l 1033 </w:instrText>
          </w:r>
          <w:r w:rsidR="00DA479F" w:rsidRPr="004E3577">
            <w:fldChar w:fldCharType="separate"/>
          </w:r>
          <w:r w:rsidR="006975D9" w:rsidRPr="004E3577">
            <w:rPr>
              <w:noProof/>
            </w:rPr>
            <w:t xml:space="preserve"> (Azeem M. , 1995)</w:t>
          </w:r>
          <w:r w:rsidR="00DA479F" w:rsidRPr="004E3577">
            <w:rPr>
              <w:noProof/>
            </w:rPr>
            <w:fldChar w:fldCharType="end"/>
          </w:r>
        </w:sdtContent>
      </w:sdt>
      <w:r w:rsidR="005D17EC" w:rsidRPr="004E3577">
        <w:t>.</w:t>
      </w:r>
    </w:p>
    <w:p w14:paraId="6626CDA7" w14:textId="70C37069" w:rsidR="00957DDB" w:rsidRPr="004E3577" w:rsidRDefault="005E1C60" w:rsidP="002E442D">
      <w:pPr>
        <w:spacing w:before="240" w:after="240" w:line="360" w:lineRule="auto"/>
        <w:jc w:val="both"/>
      </w:pPr>
      <w:r w:rsidRPr="004E3577">
        <w:t xml:space="preserve">M. </w:t>
      </w:r>
      <w:proofErr w:type="spellStart"/>
      <w:r w:rsidRPr="004E3577">
        <w:t>Azeem</w:t>
      </w:r>
      <w:proofErr w:type="spellEnd"/>
      <w:r w:rsidRPr="004E3577">
        <w:t xml:space="preserve"> argues,</w:t>
      </w:r>
      <w:r w:rsidR="00BD223E" w:rsidRPr="004E3577">
        <w:t xml:space="preserve"> </w:t>
      </w:r>
      <w:proofErr w:type="spellStart"/>
      <w:r w:rsidR="00BD223E" w:rsidRPr="004E3577">
        <w:t>W</w:t>
      </w:r>
      <w:r w:rsidR="005D17EC" w:rsidRPr="004E3577">
        <w:t>ahd</w:t>
      </w:r>
      <w:r w:rsidRPr="004E3577">
        <w:t>at</w:t>
      </w:r>
      <w:proofErr w:type="spellEnd"/>
      <w:r w:rsidRPr="004E3577">
        <w:t xml:space="preserve"> or "unification of being"</w:t>
      </w:r>
      <w:r w:rsidR="005D17EC" w:rsidRPr="004E3577">
        <w:t xml:space="preserve"> does not </w:t>
      </w:r>
      <w:r w:rsidRPr="004E3577">
        <w:t>mean</w:t>
      </w:r>
      <w:r w:rsidR="001A7ACA" w:rsidRPr="004E3577">
        <w:t xml:space="preserve"> God</w:t>
      </w:r>
      <w:r w:rsidRPr="004E3577">
        <w:t xml:space="preserve"> Himself</w:t>
      </w:r>
      <w:r w:rsidR="001645BE" w:rsidRPr="004E3577">
        <w:t xml:space="preserve">; </w:t>
      </w:r>
      <w:r w:rsidR="005D17EC" w:rsidRPr="004E3577">
        <w:t>rather</w:t>
      </w:r>
      <w:r w:rsidR="001645BE" w:rsidRPr="004E3577">
        <w:t>,</w:t>
      </w:r>
      <w:r w:rsidR="005D17EC" w:rsidRPr="004E3577">
        <w:t xml:space="preserve"> it is just an artificial creation of the human mind. It is just the limitations of human thinking and nothing more because it is not possible to capture any attribute of the supr</w:t>
      </w:r>
      <w:r w:rsidR="001A7ACA" w:rsidRPr="004E3577">
        <w:t>eme creator in a phrase or word</w:t>
      </w:r>
      <w:sdt>
        <w:sdtPr>
          <w:id w:val="296076"/>
          <w:citation/>
        </w:sdtPr>
        <w:sdtEndPr/>
        <w:sdtContent>
          <w:r w:rsidR="00AA4F13" w:rsidRPr="004E3577">
            <w:fldChar w:fldCharType="begin"/>
          </w:r>
          <w:r w:rsidR="0060316C" w:rsidRPr="004E3577">
            <w:instrText xml:space="preserve"> CITATION Aze09 \t  \l 1033  </w:instrText>
          </w:r>
          <w:r w:rsidR="00AA4F13" w:rsidRPr="004E3577">
            <w:fldChar w:fldCharType="separate"/>
          </w:r>
          <w:r w:rsidR="006975D9" w:rsidRPr="004E3577">
            <w:rPr>
              <w:noProof/>
            </w:rPr>
            <w:t xml:space="preserve"> (Shamsuddin K. , 2009)</w:t>
          </w:r>
          <w:r w:rsidR="00AA4F13" w:rsidRPr="004E3577">
            <w:rPr>
              <w:noProof/>
            </w:rPr>
            <w:fldChar w:fldCharType="end"/>
          </w:r>
        </w:sdtContent>
      </w:sdt>
      <w:r w:rsidR="009A292D" w:rsidRPr="004E3577">
        <w:t xml:space="preserve">. </w:t>
      </w:r>
      <w:r w:rsidR="005D17EC" w:rsidRPr="004E3577">
        <w:t xml:space="preserve"> Because of this limitation of human sight, h</w:t>
      </w:r>
      <w:r w:rsidR="00BD223E" w:rsidRPr="004E3577">
        <w:t xml:space="preserve">e names the </w:t>
      </w:r>
      <w:proofErr w:type="spellStart"/>
      <w:r w:rsidR="00BD223E" w:rsidRPr="004E3577">
        <w:t>Wahdat</w:t>
      </w:r>
      <w:proofErr w:type="spellEnd"/>
      <w:r w:rsidR="00BD223E" w:rsidRPr="004E3577">
        <w:t>-al-</w:t>
      </w:r>
      <w:proofErr w:type="spellStart"/>
      <w:r w:rsidR="00BD223E" w:rsidRPr="004E3577">
        <w:t>Wujud</w:t>
      </w:r>
      <w:proofErr w:type="spellEnd"/>
      <w:r w:rsidR="00BD223E" w:rsidRPr="004E3577">
        <w:t xml:space="preserve"> or </w:t>
      </w:r>
      <w:proofErr w:type="spellStart"/>
      <w:r w:rsidR="00BD223E" w:rsidRPr="004E3577">
        <w:t>Wahdat</w:t>
      </w:r>
      <w:proofErr w:type="spellEnd"/>
      <w:r w:rsidR="00BD223E" w:rsidRPr="004E3577">
        <w:t>-al-</w:t>
      </w:r>
      <w:proofErr w:type="spellStart"/>
      <w:r w:rsidR="00BD223E" w:rsidRPr="004E3577">
        <w:t>S</w:t>
      </w:r>
      <w:r w:rsidR="005D17EC" w:rsidRPr="004E3577">
        <w:t>huhud</w:t>
      </w:r>
      <w:proofErr w:type="spellEnd"/>
      <w:r w:rsidR="005D17EC" w:rsidRPr="004E3577">
        <w:t xml:space="preserve"> to that specific thing which is incomprehensible to him. </w:t>
      </w:r>
      <w:sdt>
        <w:sdtPr>
          <w:id w:val="296078"/>
          <w:citation/>
        </w:sdtPr>
        <w:sdtEndPr/>
        <w:sdtContent>
          <w:r w:rsidR="00AA4F13" w:rsidRPr="004E3577">
            <w:fldChar w:fldCharType="begin"/>
          </w:r>
          <w:r w:rsidR="0060316C" w:rsidRPr="004E3577">
            <w:instrText xml:space="preserve"> CITATION Aze99 \t  \l 1033  </w:instrText>
          </w:r>
          <w:r w:rsidR="00AA4F13" w:rsidRPr="004E3577">
            <w:fldChar w:fldCharType="separate"/>
          </w:r>
          <w:r w:rsidR="006975D9" w:rsidRPr="004E3577">
            <w:rPr>
              <w:noProof/>
            </w:rPr>
            <w:t>(Shamsuddin K. , 1999)</w:t>
          </w:r>
          <w:r w:rsidR="00AA4F13" w:rsidRPr="004E3577">
            <w:rPr>
              <w:noProof/>
            </w:rPr>
            <w:fldChar w:fldCharType="end"/>
          </w:r>
        </w:sdtContent>
      </w:sdt>
      <w:r w:rsidR="009A292D" w:rsidRPr="004E3577">
        <w:t>.</w:t>
      </w:r>
    </w:p>
    <w:p w14:paraId="16A6F7DE" w14:textId="14BC69A7" w:rsidR="0078628E" w:rsidRPr="004E3577" w:rsidRDefault="0078628E" w:rsidP="002E442D">
      <w:pPr>
        <w:spacing w:after="200" w:line="360" w:lineRule="auto"/>
        <w:jc w:val="both"/>
        <w:rPr>
          <w:rFonts w:eastAsia="Calibri"/>
        </w:rPr>
      </w:pPr>
      <w:r w:rsidRPr="004E3577">
        <w:t>In order to reconcile and analyze “</w:t>
      </w:r>
      <w:proofErr w:type="spellStart"/>
      <w:r w:rsidRPr="004E3577">
        <w:t>Wahdat</w:t>
      </w:r>
      <w:proofErr w:type="spellEnd"/>
      <w:r w:rsidRPr="004E3577">
        <w:t>-al-</w:t>
      </w:r>
      <w:proofErr w:type="spellStart"/>
      <w:r w:rsidRPr="004E3577">
        <w:t>Wujud</w:t>
      </w:r>
      <w:proofErr w:type="spellEnd"/>
      <w:r w:rsidRPr="004E3577">
        <w:t>” and “</w:t>
      </w:r>
      <w:proofErr w:type="spellStart"/>
      <w:r w:rsidRPr="004E3577">
        <w:t>Wahdat</w:t>
      </w:r>
      <w:proofErr w:type="spellEnd"/>
      <w:r w:rsidRPr="004E3577">
        <w:t>-al-</w:t>
      </w:r>
      <w:proofErr w:type="spellStart"/>
      <w:r w:rsidRPr="004E3577">
        <w:t>Shuhud</w:t>
      </w:r>
      <w:proofErr w:type="spellEnd"/>
      <w:r w:rsidRPr="004E3577">
        <w:t xml:space="preserve">”, the two main premises of </w:t>
      </w:r>
      <w:proofErr w:type="spellStart"/>
      <w:r w:rsidRPr="004E3577">
        <w:t>Azeemia</w:t>
      </w:r>
      <w:proofErr w:type="spellEnd"/>
      <w:r w:rsidRPr="004E3577">
        <w:t xml:space="preserve"> school of thought may be taken as theoretical framework.</w:t>
      </w:r>
    </w:p>
    <w:p w14:paraId="1E7FAF74" w14:textId="77777777" w:rsidR="0078628E" w:rsidRPr="004E3577" w:rsidRDefault="0078628E" w:rsidP="0078628E">
      <w:pPr>
        <w:numPr>
          <w:ilvl w:val="0"/>
          <w:numId w:val="10"/>
        </w:numPr>
        <w:spacing w:before="100" w:beforeAutospacing="1" w:after="100" w:afterAutospacing="1" w:line="360" w:lineRule="auto"/>
        <w:contextualSpacing/>
        <w:jc w:val="both"/>
        <w:rPr>
          <w:rFonts w:eastAsia="Calibri"/>
        </w:rPr>
      </w:pPr>
      <w:r w:rsidRPr="004E3577">
        <w:rPr>
          <w:rFonts w:eastAsia="Calibri"/>
        </w:rPr>
        <w:t xml:space="preserve">The direct sight operates in unity. When we see in direct sight we perceive things in unity, inside us. The indirect sight operates in plurality. When we see in indirect sight we perceive things in isolation, outside of us.  </w:t>
      </w:r>
    </w:p>
    <w:p w14:paraId="0E16F95E" w14:textId="77777777" w:rsidR="00F32C0C" w:rsidRDefault="0078628E" w:rsidP="0078628E">
      <w:pPr>
        <w:numPr>
          <w:ilvl w:val="0"/>
          <w:numId w:val="10"/>
        </w:numPr>
        <w:spacing w:before="100" w:beforeAutospacing="1" w:after="100" w:afterAutospacing="1" w:line="360" w:lineRule="auto"/>
        <w:contextualSpacing/>
        <w:jc w:val="both"/>
        <w:rPr>
          <w:rFonts w:eastAsia="Calibri"/>
        </w:rPr>
      </w:pPr>
      <w:r w:rsidRPr="004E3577">
        <w:rPr>
          <w:rFonts w:eastAsia="Calibri"/>
        </w:rPr>
        <w:t xml:space="preserve">The highest limit of human knowledge is the stage of “Extra-cosmic conscious”. Any claim of knowledge beyond this stage is the artificial creation of the human mind. </w:t>
      </w:r>
    </w:p>
    <w:p w14:paraId="6B4371CC" w14:textId="77777777" w:rsidR="00F32C0C" w:rsidRDefault="00F32C0C" w:rsidP="00F32C0C">
      <w:pPr>
        <w:spacing w:before="100" w:beforeAutospacing="1" w:after="100" w:afterAutospacing="1" w:line="360" w:lineRule="auto"/>
        <w:ind w:left="720"/>
        <w:contextualSpacing/>
        <w:jc w:val="both"/>
        <w:rPr>
          <w:rFonts w:eastAsia="Calibri"/>
        </w:rPr>
      </w:pPr>
    </w:p>
    <w:p w14:paraId="3AD94EB2" w14:textId="77777777" w:rsidR="00F32C0C" w:rsidRPr="00F32C0C" w:rsidRDefault="00F32C0C" w:rsidP="00F32C0C">
      <w:pPr>
        <w:spacing w:line="360" w:lineRule="auto"/>
        <w:jc w:val="both"/>
        <w:rPr>
          <w:rFonts w:eastAsia="Calibri"/>
          <w:b/>
          <w:bCs/>
        </w:rPr>
      </w:pPr>
      <w:bookmarkStart w:id="4" w:name="_Toc65140848"/>
      <w:r w:rsidRPr="00F32C0C">
        <w:rPr>
          <w:rFonts w:eastAsia="Calibri"/>
          <w:b/>
          <w:bCs/>
        </w:rPr>
        <w:t>RESOLUTION OF THE DISPUTE</w:t>
      </w:r>
    </w:p>
    <w:bookmarkEnd w:id="4"/>
    <w:p w14:paraId="61BB8044" w14:textId="0862A88B" w:rsidR="00D977D4" w:rsidRPr="004E3577" w:rsidRDefault="0078628E" w:rsidP="00F32C0C">
      <w:pPr>
        <w:spacing w:before="100" w:beforeAutospacing="1" w:after="100" w:afterAutospacing="1" w:line="360" w:lineRule="auto"/>
        <w:contextualSpacing/>
        <w:jc w:val="both"/>
        <w:rPr>
          <w:rFonts w:eastAsia="Calibri"/>
        </w:rPr>
      </w:pPr>
      <w:r w:rsidRPr="004E3577">
        <w:rPr>
          <w:rFonts w:eastAsia="Calibri"/>
        </w:rPr>
        <w:t xml:space="preserve"> </w:t>
      </w:r>
      <w:r w:rsidR="003972DA" w:rsidRPr="004E3577">
        <w:rPr>
          <w:b/>
          <w:bCs/>
        </w:rPr>
        <w:t>Reconciliation</w:t>
      </w:r>
      <w:r w:rsidR="003972DA" w:rsidRPr="004E3577">
        <w:rPr>
          <w:rFonts w:eastAsia="Calibri"/>
          <w:b/>
          <w:bCs/>
        </w:rPr>
        <w:t xml:space="preserve"> on</w:t>
      </w:r>
      <w:r w:rsidRPr="004E3577">
        <w:rPr>
          <w:rFonts w:eastAsia="Calibri"/>
          <w:b/>
          <w:bCs/>
        </w:rPr>
        <w:t xml:space="preserve"> problem of one and many</w:t>
      </w:r>
      <w:r w:rsidR="00F32C0C">
        <w:rPr>
          <w:rFonts w:eastAsia="Calibri"/>
          <w:b/>
          <w:bCs/>
        </w:rPr>
        <w:t xml:space="preserve">: </w:t>
      </w:r>
      <w:r w:rsidR="0015764B" w:rsidRPr="004E3577">
        <w:rPr>
          <w:rFonts w:eastAsia="Calibri"/>
        </w:rPr>
        <w:t xml:space="preserve">The disagreement on “one and many” and the identity of attributes of creator and creature </w:t>
      </w:r>
      <w:r w:rsidR="00D977D4" w:rsidRPr="004E3577">
        <w:rPr>
          <w:rFonts w:eastAsia="Calibri"/>
        </w:rPr>
        <w:t xml:space="preserve">is almost one and same issue. </w:t>
      </w:r>
    </w:p>
    <w:p w14:paraId="6C38EB9A" w14:textId="77777777" w:rsidR="00D977D4" w:rsidRPr="004E3577" w:rsidRDefault="00002263" w:rsidP="00D977D4">
      <w:pPr>
        <w:spacing w:after="200" w:line="360" w:lineRule="auto"/>
        <w:jc w:val="both"/>
      </w:pPr>
      <w:r w:rsidRPr="004E3577">
        <w:t xml:space="preserve">M </w:t>
      </w:r>
      <w:proofErr w:type="spellStart"/>
      <w:r w:rsidRPr="004E3577">
        <w:t>Azeem</w:t>
      </w:r>
      <w:proofErr w:type="spellEnd"/>
      <w:r w:rsidRPr="004E3577">
        <w:t xml:space="preserve"> is agreed upon both notions </w:t>
      </w:r>
      <w:r w:rsidR="00EF3BC2" w:rsidRPr="004E3577">
        <w:t xml:space="preserve">about the creation of universe, </w:t>
      </w:r>
      <w:r w:rsidRPr="004E3577">
        <w:t xml:space="preserve">i.e., </w:t>
      </w:r>
      <w:r w:rsidR="00561A77" w:rsidRPr="004E3577">
        <w:t>Ibn-a</w:t>
      </w:r>
      <w:r w:rsidR="00EF3BC2" w:rsidRPr="004E3577">
        <w:t>l-</w:t>
      </w:r>
      <w:proofErr w:type="spellStart"/>
      <w:r w:rsidR="00EF3BC2" w:rsidRPr="004E3577">
        <w:t>Arabi’s</w:t>
      </w:r>
      <w:proofErr w:type="spellEnd"/>
      <w:r w:rsidR="00EF3BC2" w:rsidRPr="004E3577">
        <w:t xml:space="preserve"> theory of descending steps of divine attributes, (</w:t>
      </w:r>
      <w:proofErr w:type="spellStart"/>
      <w:r w:rsidR="00EF3BC2" w:rsidRPr="004E3577">
        <w:t>Wahdat</w:t>
      </w:r>
      <w:proofErr w:type="spellEnd"/>
      <w:r w:rsidR="00EF3BC2" w:rsidRPr="004E3577">
        <w:t>-al-</w:t>
      </w:r>
      <w:proofErr w:type="spellStart"/>
      <w:r w:rsidR="00EF3BC2" w:rsidRPr="004E3577">
        <w:t>Wujud</w:t>
      </w:r>
      <w:proofErr w:type="spellEnd"/>
      <w:r w:rsidR="00EF3BC2" w:rsidRPr="004E3577">
        <w:t>)</w:t>
      </w:r>
      <w:r w:rsidR="0015764B" w:rsidRPr="004E3577">
        <w:t>. He also agree</w:t>
      </w:r>
      <w:r w:rsidR="00E21BED" w:rsidRPr="004E3577">
        <w:t>s</w:t>
      </w:r>
      <w:r w:rsidR="001645BE" w:rsidRPr="004E3577">
        <w:t xml:space="preserve"> </w:t>
      </w:r>
      <w:r w:rsidR="00E21BED" w:rsidRPr="004E3577">
        <w:t>with</w:t>
      </w:r>
      <w:r w:rsidR="00EF3BC2" w:rsidRPr="004E3577">
        <w:t xml:space="preserve"> </w:t>
      </w:r>
      <w:proofErr w:type="spellStart"/>
      <w:r w:rsidR="00EF3BC2" w:rsidRPr="004E3577">
        <w:t>Mujaddid’s</w:t>
      </w:r>
      <w:proofErr w:type="spellEnd"/>
      <w:r w:rsidR="00EF3BC2" w:rsidRPr="004E3577">
        <w:t xml:space="preserve"> theory of pure-nothin</w:t>
      </w:r>
      <w:r w:rsidR="00D977D4" w:rsidRPr="004E3577">
        <w:t>g (Adam), (</w:t>
      </w:r>
      <w:proofErr w:type="spellStart"/>
      <w:r w:rsidR="00D977D4" w:rsidRPr="004E3577">
        <w:t>Wahdat</w:t>
      </w:r>
      <w:proofErr w:type="spellEnd"/>
      <w:r w:rsidR="00D977D4" w:rsidRPr="004E3577">
        <w:t>-al-</w:t>
      </w:r>
      <w:proofErr w:type="spellStart"/>
      <w:r w:rsidR="00D977D4" w:rsidRPr="004E3577">
        <w:t>Shuhud</w:t>
      </w:r>
      <w:proofErr w:type="spellEnd"/>
      <w:r w:rsidR="00D977D4" w:rsidRPr="004E3577">
        <w:t>).</w:t>
      </w:r>
    </w:p>
    <w:p w14:paraId="3221A802" w14:textId="0E403E74" w:rsidR="00012F7D" w:rsidRPr="001D5184" w:rsidRDefault="0015764B" w:rsidP="00F32C0C">
      <w:pPr>
        <w:spacing w:after="200" w:line="360" w:lineRule="auto"/>
        <w:jc w:val="both"/>
        <w:rPr>
          <w:iCs/>
          <w:color w:val="00B0F0"/>
        </w:rPr>
      </w:pPr>
      <w:r w:rsidRPr="004E3577">
        <w:lastRenderedPageBreak/>
        <w:t xml:space="preserve">According to </w:t>
      </w:r>
      <w:proofErr w:type="spellStart"/>
      <w:r w:rsidRPr="004E3577">
        <w:t>Azeemia</w:t>
      </w:r>
      <w:proofErr w:type="spellEnd"/>
      <w:r w:rsidRPr="004E3577">
        <w:t xml:space="preserve"> S</w:t>
      </w:r>
      <w:r w:rsidR="00055DD9" w:rsidRPr="004E3577">
        <w:t>chool of thought</w:t>
      </w:r>
      <w:r w:rsidR="0078628E" w:rsidRPr="004E3577">
        <w:t xml:space="preserve"> creature in itself is an empty-space (absolute nothing). This empty-space is surrounded by the light (Noor) of Divine attributes. In other words, this empty-space is covered with the light (Noor) from all four sides. Light (Noor) is very soft and ordinary sight (indirect sight) cannot see it. It can be seen in direct sight only. Therefore, when we look at empty-space, in indirect sight, it seem</w:t>
      </w:r>
      <w:r w:rsidR="00E21BED" w:rsidRPr="004E3577">
        <w:t>s</w:t>
      </w:r>
      <w:r w:rsidR="0078628E" w:rsidRPr="004E3577">
        <w:t xml:space="preserve"> to us as the creature, in separation from the manifestation of divine attributes (light). And if we look at it (creature) with direct sight, we find that the object in front of us is a bunch of light (Noor) and nothing more.</w:t>
      </w:r>
      <w:r w:rsidR="00DA70FB">
        <w:t xml:space="preserve"> For example,</w:t>
      </w:r>
      <w:r w:rsidR="0078628E" w:rsidRPr="004E3577">
        <w:t xml:space="preserve"> we shade a whit</w:t>
      </w:r>
      <w:r w:rsidR="00376B18">
        <w:t>e paper and leave blank/unshaded</w:t>
      </w:r>
      <w:r w:rsidR="0078628E" w:rsidRPr="004E3577">
        <w:t xml:space="preserve"> the image of a pigeon in the c</w:t>
      </w:r>
      <w:r w:rsidR="00376B18">
        <w:t xml:space="preserve">enter of the paper- When we look </w:t>
      </w:r>
      <w:r w:rsidR="0078628E" w:rsidRPr="004E3577">
        <w:t>the unshaded area</w:t>
      </w:r>
      <w:r w:rsidR="00376B18">
        <w:t xml:space="preserve"> (the empty space)</w:t>
      </w:r>
      <w:r w:rsidR="0078628E" w:rsidRPr="004E3577">
        <w:t xml:space="preserve"> of </w:t>
      </w:r>
      <w:r w:rsidR="00DA70FB">
        <w:t xml:space="preserve">the </w:t>
      </w:r>
      <w:r w:rsidR="0078628E" w:rsidRPr="004E3577">
        <w:t>white paper</w:t>
      </w:r>
      <w:r w:rsidR="00376B18">
        <w:t>, it</w:t>
      </w:r>
      <w:r w:rsidR="0078628E" w:rsidRPr="004E3577">
        <w:t xml:space="preserve"> will seem to us like the</w:t>
      </w:r>
      <w:r w:rsidR="00DA70FB">
        <w:t xml:space="preserve"> image of a</w:t>
      </w:r>
      <w:r w:rsidR="0078628E" w:rsidRPr="004E3577">
        <w:t xml:space="preserve"> pigeon, but in reality, it is an empty-</w:t>
      </w:r>
      <w:r w:rsidR="00DA70FB">
        <w:t>space which is surrounded by black shade. If</w:t>
      </w:r>
      <w:r w:rsidR="0078628E" w:rsidRPr="004E3577">
        <w:t xml:space="preserve"> sight is focused on the </w:t>
      </w:r>
      <w:r w:rsidR="00F90D34" w:rsidRPr="004E3577">
        <w:t>shade,</w:t>
      </w:r>
      <w:r w:rsidR="00561A77" w:rsidRPr="004E3577">
        <w:t xml:space="preserve"> it is the Ibn-a</w:t>
      </w:r>
      <w:r w:rsidR="0078628E" w:rsidRPr="004E3577">
        <w:t>l-</w:t>
      </w:r>
      <w:proofErr w:type="spellStart"/>
      <w:r w:rsidR="0078628E" w:rsidRPr="004E3577">
        <w:t>Arabi’s</w:t>
      </w:r>
      <w:proofErr w:type="spellEnd"/>
      <w:r w:rsidR="0078628E" w:rsidRPr="004E3577">
        <w:t xml:space="preserve"> position (</w:t>
      </w:r>
      <w:proofErr w:type="spellStart"/>
      <w:r w:rsidR="0078628E" w:rsidRPr="004E3577">
        <w:t>Wahdat</w:t>
      </w:r>
      <w:proofErr w:type="spellEnd"/>
      <w:r w:rsidR="0078628E" w:rsidRPr="004E3577">
        <w:t>-al-</w:t>
      </w:r>
      <w:proofErr w:type="spellStart"/>
      <w:r w:rsidR="0078628E" w:rsidRPr="004E3577">
        <w:t>Wujud</w:t>
      </w:r>
      <w:proofErr w:type="spellEnd"/>
      <w:r w:rsidR="0078628E" w:rsidRPr="004E3577">
        <w:t xml:space="preserve">) looking into unity, and if it is focused on the empty-space it is the </w:t>
      </w:r>
      <w:proofErr w:type="spellStart"/>
      <w:r w:rsidR="0078628E" w:rsidRPr="004E3577">
        <w:t>Mujaddid’s</w:t>
      </w:r>
      <w:proofErr w:type="spellEnd"/>
      <w:r w:rsidR="0078628E" w:rsidRPr="004E3577">
        <w:t xml:space="preserve"> position (</w:t>
      </w:r>
      <w:proofErr w:type="spellStart"/>
      <w:r w:rsidR="0078628E" w:rsidRPr="004E3577">
        <w:t>Wahdat</w:t>
      </w:r>
      <w:proofErr w:type="spellEnd"/>
      <w:r w:rsidR="0078628E" w:rsidRPr="004E3577">
        <w:t>-al-</w:t>
      </w:r>
      <w:proofErr w:type="spellStart"/>
      <w:r w:rsidR="0078628E" w:rsidRPr="004E3577">
        <w:t>Shuhud</w:t>
      </w:r>
      <w:proofErr w:type="spellEnd"/>
      <w:r w:rsidR="0078628E" w:rsidRPr="004E3577">
        <w:t>) looking in isolation, focused on nothingness.</w:t>
      </w:r>
      <w:r w:rsidR="003972DA" w:rsidRPr="004E3577">
        <w:t xml:space="preserve"> The problem of the whole phenomenon is the error of sight. </w:t>
      </w:r>
      <w:r w:rsidR="00F972B1" w:rsidRPr="00F32C0C">
        <w:rPr>
          <w:b/>
          <w:bCs/>
        </w:rPr>
        <w:t>R</w:t>
      </w:r>
      <w:r w:rsidR="00F32C0C">
        <w:rPr>
          <w:b/>
          <w:bCs/>
        </w:rPr>
        <w:t xml:space="preserve">econciliation on Disagreement of Identity and </w:t>
      </w:r>
      <w:r w:rsidR="00DA70FB" w:rsidRPr="00F32C0C">
        <w:rPr>
          <w:b/>
          <w:bCs/>
        </w:rPr>
        <w:t>Attributes of the Creator and C</w:t>
      </w:r>
      <w:r w:rsidR="00F32C0C">
        <w:rPr>
          <w:b/>
          <w:bCs/>
        </w:rPr>
        <w:t xml:space="preserve">reature: </w:t>
      </w:r>
      <w:r w:rsidR="00237B6A" w:rsidRPr="004E3577">
        <w:t xml:space="preserve">For </w:t>
      </w:r>
      <w:r w:rsidR="00561A77" w:rsidRPr="004E3577">
        <w:rPr>
          <w:rFonts w:eastAsia="Calibri"/>
        </w:rPr>
        <w:t>Ibn-a</w:t>
      </w:r>
      <w:r w:rsidR="00DA70FB">
        <w:rPr>
          <w:rFonts w:eastAsia="Calibri"/>
        </w:rPr>
        <w:t>l-</w:t>
      </w:r>
      <w:proofErr w:type="spellStart"/>
      <w:r w:rsidR="00DA70FB">
        <w:rPr>
          <w:rFonts w:eastAsia="Calibri"/>
        </w:rPr>
        <w:t>Arabi</w:t>
      </w:r>
      <w:proofErr w:type="spellEnd"/>
      <w:r w:rsidR="00DA70FB">
        <w:rPr>
          <w:rFonts w:eastAsia="Calibri"/>
        </w:rPr>
        <w:t>,</w:t>
      </w:r>
      <w:r w:rsidR="00237B6A" w:rsidRPr="004E3577">
        <w:rPr>
          <w:rFonts w:eastAsia="Calibri"/>
        </w:rPr>
        <w:t xml:space="preserve"> God has given more importance to the human being than any other creature</w:t>
      </w:r>
      <w:sdt>
        <w:sdtPr>
          <w:rPr>
            <w:rFonts w:eastAsia="Calibri"/>
          </w:rPr>
          <w:id w:val="-2138327226"/>
          <w:citation/>
        </w:sdtPr>
        <w:sdtEndPr/>
        <w:sdtContent>
          <w:r w:rsidR="00237B6A" w:rsidRPr="004E3577">
            <w:rPr>
              <w:rFonts w:eastAsia="Calibri"/>
            </w:rPr>
            <w:fldChar w:fldCharType="begin"/>
          </w:r>
          <w:r w:rsidR="00237B6A" w:rsidRPr="004E3577">
            <w:rPr>
              <w:rFonts w:eastAsia="Calibri"/>
            </w:rPr>
            <w:instrText xml:space="preserve"> CITATION Jan10 \l 1033 </w:instrText>
          </w:r>
          <w:r w:rsidR="00237B6A" w:rsidRPr="004E3577">
            <w:rPr>
              <w:rFonts w:eastAsia="Calibri"/>
            </w:rPr>
            <w:fldChar w:fldCharType="separate"/>
          </w:r>
          <w:r w:rsidR="006975D9" w:rsidRPr="004E3577">
            <w:rPr>
              <w:rFonts w:eastAsia="Calibri"/>
              <w:noProof/>
            </w:rPr>
            <w:t xml:space="preserve"> (Kaukua, 2010)</w:t>
          </w:r>
          <w:r w:rsidR="00237B6A" w:rsidRPr="004E3577">
            <w:rPr>
              <w:rFonts w:eastAsia="Calibri"/>
            </w:rPr>
            <w:fldChar w:fldCharType="end"/>
          </w:r>
        </w:sdtContent>
      </w:sdt>
      <w:r w:rsidR="00237B6A" w:rsidRPr="004E3577">
        <w:rPr>
          <w:rFonts w:eastAsia="Calibri"/>
        </w:rPr>
        <w:t>.</w:t>
      </w:r>
      <w:r w:rsidR="00012F7D" w:rsidRPr="004E3577">
        <w:t xml:space="preserve"> </w:t>
      </w:r>
      <w:r w:rsidR="00237B6A" w:rsidRPr="004E3577">
        <w:t>He argues,</w:t>
      </w:r>
      <w:r w:rsidR="00D12E5D">
        <w:t xml:space="preserve"> God is immanent within</w:t>
      </w:r>
      <w:r w:rsidR="00012F7D" w:rsidRPr="004E3577">
        <w:t xml:space="preserve"> human being.</w:t>
      </w:r>
      <w:r w:rsidR="00D12E5D">
        <w:t xml:space="preserve"> He supports his belief with a</w:t>
      </w:r>
      <w:r w:rsidR="00012F7D" w:rsidRPr="004E3577">
        <w:t xml:space="preserve"> </w:t>
      </w:r>
      <w:proofErr w:type="spellStart"/>
      <w:r w:rsidR="00012F7D" w:rsidRPr="004E3577">
        <w:t>Quranic</w:t>
      </w:r>
      <w:proofErr w:type="spellEnd"/>
      <w:r w:rsidR="00442037">
        <w:t xml:space="preserve"> verse, “w</w:t>
      </w:r>
      <w:r w:rsidR="00012F7D" w:rsidRPr="004E3577">
        <w:t>e are nearer to</w:t>
      </w:r>
      <w:r w:rsidR="00D96C35">
        <w:t xml:space="preserve"> him than even his juggler vein”</w:t>
      </w:r>
      <w:r w:rsidR="00012F7D" w:rsidRPr="004E3577">
        <w:t xml:space="preserve"> (50:16). Similarly</w:t>
      </w:r>
      <w:r w:rsidR="00E21BED" w:rsidRPr="004E3577">
        <w:t>,</w:t>
      </w:r>
      <w:r w:rsidR="00012F7D" w:rsidRPr="004E3577">
        <w:t xml:space="preserve"> in another verse, God says “we are nearer to him (dying person) then you but you (his relatives) do not know" (56:85) </w:t>
      </w:r>
      <w:sdt>
        <w:sdtPr>
          <w:id w:val="221947445"/>
          <w:citation/>
        </w:sdtPr>
        <w:sdtEndPr/>
        <w:sdtContent>
          <w:r w:rsidR="00012F7D" w:rsidRPr="004E3577">
            <w:fldChar w:fldCharType="begin"/>
          </w:r>
          <w:r w:rsidR="00497773" w:rsidRPr="004E3577">
            <w:instrText xml:space="preserve">CITATION Sid66 \t  \l 1033 </w:instrText>
          </w:r>
          <w:r w:rsidR="00012F7D" w:rsidRPr="004E3577">
            <w:fldChar w:fldCharType="separate"/>
          </w:r>
          <w:r w:rsidR="006975D9" w:rsidRPr="004E3577">
            <w:rPr>
              <w:noProof/>
            </w:rPr>
            <w:t>(Sharif M. , 1966)</w:t>
          </w:r>
          <w:r w:rsidR="00012F7D" w:rsidRPr="004E3577">
            <w:fldChar w:fldCharType="end"/>
          </w:r>
        </w:sdtContent>
      </w:sdt>
      <w:r w:rsidR="00012F7D" w:rsidRPr="004E3577">
        <w:t>.</w:t>
      </w:r>
      <w:r w:rsidR="00F972B1" w:rsidRPr="004E3577">
        <w:t xml:space="preserve"> </w:t>
      </w:r>
      <w:r w:rsidR="00F972B1" w:rsidRPr="00D12E5D">
        <w:t>H</w:t>
      </w:r>
      <w:r w:rsidR="00012F7D" w:rsidRPr="00D12E5D">
        <w:t>e also Quotes a Hadith</w:t>
      </w:r>
      <w:r w:rsidR="00F972B1" w:rsidRPr="00D12E5D">
        <w:t xml:space="preserve"> in this respect</w:t>
      </w:r>
      <w:r w:rsidR="00012F7D" w:rsidRPr="00D12E5D">
        <w:t>,</w:t>
      </w:r>
      <w:r w:rsidR="00E21BED" w:rsidRPr="00D12E5D">
        <w:t xml:space="preserve"> </w:t>
      </w:r>
      <w:r w:rsidR="00A12857" w:rsidRPr="00D12E5D">
        <w:t>“I become his sense of hearing with which he hears, and his sense of sight with which he sees, and his hand with which he grips, and his leg with which he walks”</w:t>
      </w:r>
      <w:r w:rsidR="00FF70E7" w:rsidRPr="00D12E5D">
        <w:rPr>
          <w:rFonts w:eastAsia="Calibri"/>
          <w:shd w:val="clear" w:color="auto" w:fill="FFFFFF"/>
        </w:rPr>
        <w:t xml:space="preserve"> </w:t>
      </w:r>
      <w:r w:rsidR="00012F7D" w:rsidRPr="00D12E5D">
        <w:rPr>
          <w:rFonts w:eastAsia="Calibri"/>
          <w:shd w:val="clear" w:color="auto" w:fill="FFFFFF"/>
        </w:rPr>
        <w:t>(</w:t>
      </w:r>
      <w:proofErr w:type="spellStart"/>
      <w:r w:rsidR="00012F7D" w:rsidRPr="00D12E5D">
        <w:rPr>
          <w:rFonts w:eastAsia="Calibri"/>
          <w:shd w:val="clear" w:color="auto" w:fill="FFFFFF"/>
        </w:rPr>
        <w:t>Sahih</w:t>
      </w:r>
      <w:proofErr w:type="spellEnd"/>
      <w:r w:rsidR="00012F7D" w:rsidRPr="00D12E5D">
        <w:rPr>
          <w:rFonts w:eastAsia="Calibri"/>
          <w:shd w:val="clear" w:color="auto" w:fill="FFFFFF"/>
        </w:rPr>
        <w:t xml:space="preserve"> al-</w:t>
      </w:r>
      <w:proofErr w:type="spellStart"/>
      <w:r w:rsidR="00012F7D" w:rsidRPr="00D12E5D">
        <w:rPr>
          <w:rFonts w:eastAsia="Calibri"/>
          <w:shd w:val="clear" w:color="auto" w:fill="FFFFFF"/>
        </w:rPr>
        <w:t>Bukhari</w:t>
      </w:r>
      <w:proofErr w:type="spellEnd"/>
      <w:r w:rsidR="00A12857" w:rsidRPr="00D12E5D">
        <w:rPr>
          <w:rFonts w:eastAsia="Calibri"/>
          <w:shd w:val="clear" w:color="auto" w:fill="FFFFFF"/>
        </w:rPr>
        <w:t xml:space="preserve"> 6502</w:t>
      </w:r>
      <w:r w:rsidR="002477F9" w:rsidRPr="00D12E5D">
        <w:rPr>
          <w:rFonts w:eastAsia="Calibri"/>
          <w:shd w:val="clear" w:color="auto" w:fill="FFFFFF"/>
        </w:rPr>
        <w:t>,</w:t>
      </w:r>
      <w:r w:rsidR="00AC52AA" w:rsidRPr="00D12E5D">
        <w:rPr>
          <w:rFonts w:eastAsia="Calibri"/>
          <w:shd w:val="clear" w:color="auto" w:fill="FFFFFF"/>
        </w:rPr>
        <w:t xml:space="preserve"> 76:509, p. 275-76</w:t>
      </w:r>
      <w:r w:rsidR="00424DAD">
        <w:rPr>
          <w:rFonts w:eastAsia="Calibri"/>
          <w:shd w:val="clear" w:color="auto" w:fill="FFFFFF"/>
        </w:rPr>
        <w:t>)</w:t>
      </w:r>
      <w:r w:rsidR="00AC6968" w:rsidRPr="00D12E5D">
        <w:rPr>
          <w:rFonts w:eastAsia="Calibri"/>
          <w:shd w:val="clear" w:color="auto" w:fill="FFFFFF"/>
        </w:rPr>
        <w:t xml:space="preserve">, </w:t>
      </w:r>
      <w:sdt>
        <w:sdtPr>
          <w:rPr>
            <w:rFonts w:eastAsia="Calibri"/>
            <w:shd w:val="clear" w:color="auto" w:fill="FFFFFF"/>
          </w:rPr>
          <w:id w:val="-945530933"/>
          <w:citation/>
        </w:sdtPr>
        <w:sdtEndPr/>
        <w:sdtContent>
          <w:r w:rsidR="00264C03">
            <w:rPr>
              <w:rFonts w:eastAsia="Calibri"/>
              <w:shd w:val="clear" w:color="auto" w:fill="FFFFFF"/>
            </w:rPr>
            <w:fldChar w:fldCharType="begin"/>
          </w:r>
          <w:r w:rsidR="00264C03">
            <w:rPr>
              <w:rFonts w:eastAsia="Calibri"/>
              <w:shd w:val="clear" w:color="auto" w:fill="FFFFFF"/>
            </w:rPr>
            <w:instrText xml:space="preserve">CITATION Placeholder5 \p "75, 88" \t  \l 1033 </w:instrText>
          </w:r>
          <w:r w:rsidR="00264C03">
            <w:rPr>
              <w:rFonts w:eastAsia="Calibri"/>
              <w:shd w:val="clear" w:color="auto" w:fill="FFFFFF"/>
            </w:rPr>
            <w:fldChar w:fldCharType="separate"/>
          </w:r>
          <w:r w:rsidR="00264C03" w:rsidRPr="00264C03">
            <w:rPr>
              <w:rFonts w:eastAsia="Calibri"/>
              <w:noProof/>
              <w:shd w:val="clear" w:color="auto" w:fill="FFFFFF"/>
            </w:rPr>
            <w:t>(Al-Arabi, 2015, pp. 75, 88)</w:t>
          </w:r>
          <w:r w:rsidR="00264C03">
            <w:rPr>
              <w:rFonts w:eastAsia="Calibri"/>
              <w:shd w:val="clear" w:color="auto" w:fill="FFFFFF"/>
            </w:rPr>
            <w:fldChar w:fldCharType="end"/>
          </w:r>
        </w:sdtContent>
      </w:sdt>
      <w:r w:rsidR="00012F7D" w:rsidRPr="00D12E5D">
        <w:t>. In this</w:t>
      </w:r>
      <w:r w:rsidR="00012F7D" w:rsidRPr="004E3577">
        <w:t xml:space="preserve"> Hadith, God shows a special relationship between God and man. It is the God participating in the world using the human limbs; and the man is only a puppet, who is just working according </w:t>
      </w:r>
      <w:r w:rsidR="00012F7D" w:rsidRPr="00BF13D0">
        <w:t xml:space="preserve">to God's </w:t>
      </w:r>
      <w:r w:rsidR="00012F7D" w:rsidRPr="00BF13D0">
        <w:rPr>
          <w:color w:val="000000" w:themeColor="text1"/>
        </w:rPr>
        <w:t>will</w:t>
      </w:r>
      <w:r w:rsidR="00F972B1" w:rsidRPr="00BF13D0">
        <w:rPr>
          <w:color w:val="000000" w:themeColor="text1"/>
        </w:rPr>
        <w:t xml:space="preserve">. </w:t>
      </w:r>
      <w:r w:rsidR="00561A77" w:rsidRPr="00BF13D0">
        <w:rPr>
          <w:color w:val="000000" w:themeColor="text1"/>
        </w:rPr>
        <w:t>Ibn-a</w:t>
      </w:r>
      <w:r w:rsidR="00012F7D" w:rsidRPr="00BF13D0">
        <w:rPr>
          <w:color w:val="000000" w:themeColor="text1"/>
        </w:rPr>
        <w:t>l-</w:t>
      </w:r>
      <w:proofErr w:type="spellStart"/>
      <w:r w:rsidR="00012F7D" w:rsidRPr="00BF13D0">
        <w:rPr>
          <w:color w:val="000000" w:themeColor="text1"/>
        </w:rPr>
        <w:t>Arabi</w:t>
      </w:r>
      <w:proofErr w:type="spellEnd"/>
      <w:r w:rsidR="00012F7D" w:rsidRPr="00BF13D0">
        <w:rPr>
          <w:color w:val="000000" w:themeColor="text1"/>
        </w:rPr>
        <w:t xml:space="preserve"> a</w:t>
      </w:r>
      <w:r w:rsidR="00DB71DB" w:rsidRPr="00BF13D0">
        <w:rPr>
          <w:color w:val="000000" w:themeColor="text1"/>
        </w:rPr>
        <w:t>lso quotes</w:t>
      </w:r>
      <w:r w:rsidR="00012F7D" w:rsidRPr="00BF13D0">
        <w:rPr>
          <w:color w:val="000000" w:themeColor="text1"/>
        </w:rPr>
        <w:t xml:space="preserve"> </w:t>
      </w:r>
      <w:r w:rsidR="00352944" w:rsidRPr="00BF13D0">
        <w:rPr>
          <w:color w:val="000000" w:themeColor="text1"/>
        </w:rPr>
        <w:t>H</w:t>
      </w:r>
      <w:r w:rsidR="00012F7D" w:rsidRPr="00BF13D0">
        <w:rPr>
          <w:color w:val="000000" w:themeColor="text1"/>
        </w:rPr>
        <w:t>adith</w:t>
      </w:r>
      <w:r w:rsidR="00DB71DB" w:rsidRPr="00BF13D0">
        <w:rPr>
          <w:color w:val="000000" w:themeColor="text1"/>
        </w:rPr>
        <w:t>s</w:t>
      </w:r>
      <w:r w:rsidR="00012F7D" w:rsidRPr="00BF13D0">
        <w:rPr>
          <w:color w:val="000000" w:themeColor="text1"/>
        </w:rPr>
        <w:t xml:space="preserve"> to strengthen his argument</w:t>
      </w:r>
      <w:r w:rsidR="00E21BED" w:rsidRPr="00BF13D0">
        <w:rPr>
          <w:color w:val="000000" w:themeColor="text1"/>
        </w:rPr>
        <w:t>-</w:t>
      </w:r>
      <w:r w:rsidR="001D5184" w:rsidRPr="00BF13D0">
        <w:rPr>
          <w:color w:val="000000" w:themeColor="text1"/>
        </w:rPr>
        <w:t>he writes</w:t>
      </w:r>
      <w:r w:rsidR="00BF13D0" w:rsidRPr="00BF13D0">
        <w:rPr>
          <w:color w:val="000000" w:themeColor="text1"/>
        </w:rPr>
        <w:t>,</w:t>
      </w:r>
      <w:r w:rsidR="00012F7D" w:rsidRPr="00BF13D0">
        <w:rPr>
          <w:color w:val="000000" w:themeColor="text1"/>
        </w:rPr>
        <w:t xml:space="preserve"> </w:t>
      </w:r>
      <w:r w:rsidR="001D5184" w:rsidRPr="00BF13D0">
        <w:rPr>
          <w:color w:val="000000" w:themeColor="text1"/>
        </w:rPr>
        <w:t>“</w:t>
      </w:r>
      <w:r w:rsidR="00012F7D" w:rsidRPr="00BF13D0">
        <w:rPr>
          <w:color w:val="000000" w:themeColor="text1"/>
        </w:rPr>
        <w:t>whoever knows himself (ego), knows his Lord</w:t>
      </w:r>
      <w:r w:rsidR="001D5184" w:rsidRPr="00BF13D0">
        <w:rPr>
          <w:color w:val="000000" w:themeColor="text1"/>
        </w:rPr>
        <w:t>”</w:t>
      </w:r>
      <w:sdt>
        <w:sdtPr>
          <w:rPr>
            <w:i/>
            <w:color w:val="000000" w:themeColor="text1"/>
          </w:rPr>
          <w:id w:val="324412938"/>
          <w:citation/>
        </w:sdtPr>
        <w:sdtEndPr>
          <w:rPr>
            <w:i w:val="0"/>
            <w:iCs/>
          </w:rPr>
        </w:sdtEndPr>
        <w:sdtContent>
          <w:r w:rsidR="00012F7D" w:rsidRPr="00BF13D0">
            <w:rPr>
              <w:iCs/>
              <w:color w:val="000000" w:themeColor="text1"/>
            </w:rPr>
            <w:fldChar w:fldCharType="begin"/>
          </w:r>
          <w:r w:rsidR="00B65146" w:rsidRPr="00BF13D0">
            <w:rPr>
              <w:iCs/>
              <w:color w:val="000000" w:themeColor="text1"/>
            </w:rPr>
            <w:instrText xml:space="preserve">CITATION Placeholder5 \p 51 \t  \l 1033 </w:instrText>
          </w:r>
          <w:r w:rsidR="00012F7D" w:rsidRPr="00BF13D0">
            <w:rPr>
              <w:iCs/>
              <w:color w:val="000000" w:themeColor="text1"/>
            </w:rPr>
            <w:fldChar w:fldCharType="separate"/>
          </w:r>
          <w:r w:rsidR="006975D9" w:rsidRPr="00BF13D0">
            <w:rPr>
              <w:iCs/>
              <w:noProof/>
              <w:color w:val="000000" w:themeColor="text1"/>
            </w:rPr>
            <w:t xml:space="preserve"> </w:t>
          </w:r>
          <w:r w:rsidR="006975D9" w:rsidRPr="00BF13D0">
            <w:rPr>
              <w:noProof/>
              <w:color w:val="000000" w:themeColor="text1"/>
            </w:rPr>
            <w:t>(Al-Arabi, 2015, p. 51)</w:t>
          </w:r>
          <w:r w:rsidR="00012F7D" w:rsidRPr="00BF13D0">
            <w:rPr>
              <w:iCs/>
              <w:color w:val="000000" w:themeColor="text1"/>
            </w:rPr>
            <w:fldChar w:fldCharType="end"/>
          </w:r>
        </w:sdtContent>
      </w:sdt>
      <w:r w:rsidR="00F972B1" w:rsidRPr="00BF13D0">
        <w:rPr>
          <w:iCs/>
          <w:color w:val="000000" w:themeColor="text1"/>
        </w:rPr>
        <w:t>.</w:t>
      </w:r>
      <w:r w:rsidR="005B1C85" w:rsidRPr="00BF13D0">
        <w:rPr>
          <w:iCs/>
          <w:color w:val="000000" w:themeColor="text1"/>
        </w:rPr>
        <w:t xml:space="preserve"> And </w:t>
      </w:r>
      <w:r w:rsidR="00D8681D" w:rsidRPr="00BF13D0">
        <w:rPr>
          <w:iCs/>
          <w:color w:val="000000" w:themeColor="text1"/>
        </w:rPr>
        <w:t>“Allah created Adam in His Image”</w:t>
      </w:r>
      <w:r w:rsidR="00D8681D" w:rsidRPr="00BF13D0">
        <w:rPr>
          <w:rFonts w:eastAsia="Calibri"/>
          <w:color w:val="000000" w:themeColor="text1"/>
          <w:shd w:val="clear" w:color="auto" w:fill="FFFFFF"/>
        </w:rPr>
        <w:t xml:space="preserve"> (</w:t>
      </w:r>
      <w:proofErr w:type="spellStart"/>
      <w:r w:rsidR="00D8681D" w:rsidRPr="00BF13D0">
        <w:rPr>
          <w:rFonts w:eastAsia="Calibri"/>
          <w:color w:val="000000" w:themeColor="text1"/>
          <w:shd w:val="clear" w:color="auto" w:fill="FFFFFF"/>
        </w:rPr>
        <w:t>Sahih</w:t>
      </w:r>
      <w:proofErr w:type="spellEnd"/>
      <w:r w:rsidR="00D8681D" w:rsidRPr="00BF13D0">
        <w:rPr>
          <w:rFonts w:eastAsia="Calibri"/>
          <w:color w:val="000000" w:themeColor="text1"/>
          <w:shd w:val="clear" w:color="auto" w:fill="FFFFFF"/>
        </w:rPr>
        <w:t xml:space="preserve"> al-</w:t>
      </w:r>
      <w:proofErr w:type="spellStart"/>
      <w:r w:rsidR="00D8681D" w:rsidRPr="00BF13D0">
        <w:rPr>
          <w:rFonts w:eastAsia="Calibri"/>
          <w:color w:val="000000" w:themeColor="text1"/>
          <w:shd w:val="clear" w:color="auto" w:fill="FFFFFF"/>
        </w:rPr>
        <w:t>Bukhari</w:t>
      </w:r>
      <w:proofErr w:type="spellEnd"/>
      <w:r w:rsidR="00D8681D" w:rsidRPr="00BF13D0">
        <w:rPr>
          <w:rFonts w:eastAsia="Calibri"/>
          <w:color w:val="000000" w:themeColor="text1"/>
          <w:shd w:val="clear" w:color="auto" w:fill="FFFFFF"/>
        </w:rPr>
        <w:t xml:space="preserve"> 6227,</w:t>
      </w:r>
      <w:r w:rsidR="00424DAD" w:rsidRPr="00BF13D0">
        <w:rPr>
          <w:rFonts w:eastAsia="Calibri"/>
          <w:color w:val="000000" w:themeColor="text1"/>
          <w:shd w:val="clear" w:color="auto" w:fill="FFFFFF"/>
        </w:rPr>
        <w:t xml:space="preserve"> </w:t>
      </w:r>
      <w:r w:rsidR="00C243C4" w:rsidRPr="00BF13D0">
        <w:rPr>
          <w:rFonts w:eastAsia="Calibri"/>
          <w:color w:val="000000" w:themeColor="text1"/>
          <w:shd w:val="clear" w:color="auto" w:fill="FFFFFF"/>
        </w:rPr>
        <w:t>74:246</w:t>
      </w:r>
      <w:r w:rsidR="00D8681D" w:rsidRPr="00BF13D0">
        <w:rPr>
          <w:rFonts w:eastAsia="Calibri"/>
          <w:color w:val="000000" w:themeColor="text1"/>
          <w:shd w:val="clear" w:color="auto" w:fill="FFFFFF"/>
        </w:rPr>
        <w:t>, p. 138)</w:t>
      </w:r>
      <w:r w:rsidR="00C243C4" w:rsidRPr="00BF13D0">
        <w:rPr>
          <w:rFonts w:eastAsia="Calibri"/>
          <w:color w:val="000000" w:themeColor="text1"/>
          <w:shd w:val="clear" w:color="auto" w:fill="FFFFFF"/>
        </w:rPr>
        <w:t>. He argues, “</w:t>
      </w:r>
      <w:r w:rsidR="00352944" w:rsidRPr="00BF13D0">
        <w:rPr>
          <w:rFonts w:eastAsia="Calibri"/>
          <w:color w:val="000000" w:themeColor="text1"/>
          <w:shd w:val="clear" w:color="auto" w:fill="FFFFFF"/>
        </w:rPr>
        <w:t>Whoever</w:t>
      </w:r>
      <w:r w:rsidR="00C243C4" w:rsidRPr="00BF13D0">
        <w:rPr>
          <w:rFonts w:eastAsia="Calibri"/>
          <w:color w:val="000000" w:themeColor="text1"/>
          <w:shd w:val="clear" w:color="auto" w:fill="FFFFFF"/>
        </w:rPr>
        <w:t xml:space="preserve"> knows himself (or his soul) t</w:t>
      </w:r>
      <w:r w:rsidR="0035139C" w:rsidRPr="00BF13D0">
        <w:rPr>
          <w:rFonts w:eastAsia="Calibri"/>
          <w:color w:val="000000" w:themeColor="text1"/>
          <w:shd w:val="clear" w:color="auto" w:fill="FFFFFF"/>
        </w:rPr>
        <w:t xml:space="preserve">hrough this knowledge knows his </w:t>
      </w:r>
      <w:r w:rsidR="00C243C4" w:rsidRPr="00BF13D0">
        <w:rPr>
          <w:rFonts w:eastAsia="Calibri"/>
          <w:color w:val="000000" w:themeColor="text1"/>
          <w:shd w:val="clear" w:color="auto" w:fill="FFFFFF"/>
        </w:rPr>
        <w:t>Lord, because He created him in His image”</w:t>
      </w:r>
      <w:sdt>
        <w:sdtPr>
          <w:rPr>
            <w:rFonts w:eastAsia="Calibri"/>
            <w:color w:val="000000" w:themeColor="text1"/>
            <w:shd w:val="clear" w:color="auto" w:fill="FFFFFF"/>
          </w:rPr>
          <w:id w:val="-964197060"/>
          <w:citation/>
        </w:sdtPr>
        <w:sdtEndPr/>
        <w:sdtContent>
          <w:r w:rsidR="00C243C4" w:rsidRPr="00BF13D0">
            <w:rPr>
              <w:rFonts w:eastAsia="Calibri"/>
              <w:color w:val="000000" w:themeColor="text1"/>
              <w:shd w:val="clear" w:color="auto" w:fill="FFFFFF"/>
            </w:rPr>
            <w:fldChar w:fldCharType="begin"/>
          </w:r>
          <w:r w:rsidR="00C243C4" w:rsidRPr="00BF13D0">
            <w:rPr>
              <w:rFonts w:eastAsia="Calibri"/>
              <w:color w:val="000000" w:themeColor="text1"/>
              <w:shd w:val="clear" w:color="auto" w:fill="FFFFFF"/>
            </w:rPr>
            <w:instrText xml:space="preserve">CITATION Placeholder5 \p 91 \t  \l 1033 </w:instrText>
          </w:r>
          <w:r w:rsidR="00C243C4" w:rsidRPr="00BF13D0">
            <w:rPr>
              <w:rFonts w:eastAsia="Calibri"/>
              <w:color w:val="000000" w:themeColor="text1"/>
              <w:shd w:val="clear" w:color="auto" w:fill="FFFFFF"/>
            </w:rPr>
            <w:fldChar w:fldCharType="separate"/>
          </w:r>
          <w:r w:rsidR="00C243C4" w:rsidRPr="00BF13D0">
            <w:rPr>
              <w:rFonts w:eastAsia="Calibri"/>
              <w:noProof/>
              <w:color w:val="000000" w:themeColor="text1"/>
              <w:shd w:val="clear" w:color="auto" w:fill="FFFFFF"/>
            </w:rPr>
            <w:t xml:space="preserve"> (Al-Arabi, 2015, p. 91)</w:t>
          </w:r>
          <w:r w:rsidR="00C243C4" w:rsidRPr="00BF13D0">
            <w:rPr>
              <w:rFonts w:eastAsia="Calibri"/>
              <w:color w:val="000000" w:themeColor="text1"/>
              <w:shd w:val="clear" w:color="auto" w:fill="FFFFFF"/>
            </w:rPr>
            <w:fldChar w:fldCharType="end"/>
          </w:r>
        </w:sdtContent>
      </w:sdt>
      <w:r w:rsidR="00C243C4" w:rsidRPr="00BF13D0">
        <w:rPr>
          <w:rFonts w:eastAsia="Calibri"/>
          <w:color w:val="000000" w:themeColor="text1"/>
          <w:shd w:val="clear" w:color="auto" w:fill="FFFFFF"/>
        </w:rPr>
        <w:t>.</w:t>
      </w:r>
    </w:p>
    <w:p w14:paraId="503719A9" w14:textId="5E8A65DE" w:rsidR="00012F7D" w:rsidRPr="00264C03" w:rsidRDefault="00561A77" w:rsidP="00F450A9">
      <w:pPr>
        <w:spacing w:before="100" w:beforeAutospacing="1" w:after="100" w:afterAutospacing="1" w:line="360" w:lineRule="auto"/>
        <w:jc w:val="both"/>
      </w:pPr>
      <w:proofErr w:type="spellStart"/>
      <w:r w:rsidRPr="004E3577">
        <w:t>Mujaddid</w:t>
      </w:r>
      <w:proofErr w:type="spellEnd"/>
      <w:r w:rsidRPr="004E3577">
        <w:t xml:space="preserve"> criticizes Ibn-a</w:t>
      </w:r>
      <w:r w:rsidR="00012F7D" w:rsidRPr="004E3577">
        <w:t>l-</w:t>
      </w:r>
      <w:proofErr w:type="spellStart"/>
      <w:r w:rsidR="00012F7D" w:rsidRPr="004E3577">
        <w:t>Arabi</w:t>
      </w:r>
      <w:proofErr w:type="spellEnd"/>
      <w:r w:rsidR="00776055" w:rsidRPr="004E3577">
        <w:t xml:space="preserve"> and a</w:t>
      </w:r>
      <w:r w:rsidR="00F972B1" w:rsidRPr="004E3577">
        <w:t>r</w:t>
      </w:r>
      <w:r w:rsidR="00776055" w:rsidRPr="004E3577">
        <w:t>gues</w:t>
      </w:r>
      <w:r w:rsidR="00F90D34" w:rsidRPr="004E3577">
        <w:t xml:space="preserve"> that</w:t>
      </w:r>
      <w:r w:rsidR="00776055" w:rsidRPr="004E3577">
        <w:t xml:space="preserve"> </w:t>
      </w:r>
      <w:r w:rsidR="00F90D34" w:rsidRPr="004E3577">
        <w:t>h</w:t>
      </w:r>
      <w:r w:rsidR="00776055" w:rsidRPr="004E3577">
        <w:t>e</w:t>
      </w:r>
      <w:r w:rsidR="00012F7D" w:rsidRPr="004E3577">
        <w:t xml:space="preserve"> has wrongly interpreted these</w:t>
      </w:r>
      <w:r w:rsidR="00F90D34" w:rsidRPr="004E3577">
        <w:t xml:space="preserve"> above </w:t>
      </w:r>
      <w:r w:rsidR="00F90D34" w:rsidRPr="00BF13D0">
        <w:rPr>
          <w:color w:val="000000" w:themeColor="text1"/>
        </w:rPr>
        <w:t>mentioned</w:t>
      </w:r>
      <w:r w:rsidR="00352944" w:rsidRPr="00BF13D0">
        <w:rPr>
          <w:color w:val="000000" w:themeColor="text1"/>
        </w:rPr>
        <w:t xml:space="preserve"> </w:t>
      </w:r>
      <w:r w:rsidR="00D96C35" w:rsidRPr="00BF13D0">
        <w:rPr>
          <w:color w:val="000000" w:themeColor="text1"/>
        </w:rPr>
        <w:t xml:space="preserve">verses and </w:t>
      </w:r>
      <w:r w:rsidR="00352944" w:rsidRPr="00BF13D0">
        <w:rPr>
          <w:color w:val="000000" w:themeColor="text1"/>
        </w:rPr>
        <w:t>Hadiths</w:t>
      </w:r>
      <w:r w:rsidR="00F90D34" w:rsidRPr="00BF13D0">
        <w:rPr>
          <w:color w:val="000000" w:themeColor="text1"/>
        </w:rPr>
        <w:t>.</w:t>
      </w:r>
      <w:r w:rsidR="00F972B1" w:rsidRPr="00BF13D0">
        <w:rPr>
          <w:color w:val="000000" w:themeColor="text1"/>
        </w:rPr>
        <w:t xml:space="preserve"> He claims,</w:t>
      </w:r>
      <w:r w:rsidR="00D96C35" w:rsidRPr="00BF13D0">
        <w:rPr>
          <w:color w:val="000000" w:themeColor="text1"/>
        </w:rPr>
        <w:t xml:space="preserve"> the verse, “we are nearer to him than even his juggler vein” </w:t>
      </w:r>
      <w:r w:rsidR="00012F7D" w:rsidRPr="00BF13D0">
        <w:rPr>
          <w:color w:val="000000" w:themeColor="text1"/>
        </w:rPr>
        <w:t>demo</w:t>
      </w:r>
      <w:r w:rsidR="009B6D74" w:rsidRPr="00BF13D0">
        <w:rPr>
          <w:color w:val="000000" w:themeColor="text1"/>
        </w:rPr>
        <w:t>nstrates the nature of nearness</w:t>
      </w:r>
      <w:r w:rsidR="00424DAD" w:rsidRPr="00BF13D0">
        <w:rPr>
          <w:color w:val="000000" w:themeColor="text1"/>
        </w:rPr>
        <w:t xml:space="preserve"> of God and man,</w:t>
      </w:r>
      <w:r w:rsidR="00012F7D" w:rsidRPr="00BF13D0">
        <w:rPr>
          <w:color w:val="000000" w:themeColor="text1"/>
        </w:rPr>
        <w:t xml:space="preserve"> </w:t>
      </w:r>
      <w:r w:rsidR="009B6D74" w:rsidRPr="00BF13D0">
        <w:rPr>
          <w:color w:val="000000" w:themeColor="text1"/>
        </w:rPr>
        <w:t xml:space="preserve">that </w:t>
      </w:r>
      <w:r w:rsidR="00012F7D" w:rsidRPr="00BF13D0">
        <w:rPr>
          <w:color w:val="000000" w:themeColor="text1"/>
        </w:rPr>
        <w:t>is beyond human understanding</w:t>
      </w:r>
      <w:sdt>
        <w:sdtPr>
          <w:rPr>
            <w:color w:val="000000" w:themeColor="text1"/>
          </w:rPr>
          <w:id w:val="-1535193945"/>
          <w:citation/>
        </w:sdtPr>
        <w:sdtEndPr/>
        <w:sdtContent>
          <w:r w:rsidR="00012F7D" w:rsidRPr="00BF13D0">
            <w:rPr>
              <w:color w:val="000000" w:themeColor="text1"/>
            </w:rPr>
            <w:fldChar w:fldCharType="begin"/>
          </w:r>
          <w:r w:rsidR="00012F7D" w:rsidRPr="00BF13D0">
            <w:rPr>
              <w:color w:val="000000" w:themeColor="text1"/>
            </w:rPr>
            <w:instrText xml:space="preserve"> CITATION Bur40 \l 1033 </w:instrText>
          </w:r>
          <w:r w:rsidR="00012F7D" w:rsidRPr="00BF13D0">
            <w:rPr>
              <w:color w:val="000000" w:themeColor="text1"/>
            </w:rPr>
            <w:fldChar w:fldCharType="separate"/>
          </w:r>
          <w:r w:rsidR="006975D9" w:rsidRPr="00BF13D0">
            <w:rPr>
              <w:noProof/>
              <w:color w:val="000000" w:themeColor="text1"/>
            </w:rPr>
            <w:t xml:space="preserve"> (Faruqi, </w:t>
          </w:r>
          <w:r w:rsidR="006975D9" w:rsidRPr="00BF13D0">
            <w:rPr>
              <w:noProof/>
              <w:color w:val="000000" w:themeColor="text1"/>
            </w:rPr>
            <w:lastRenderedPageBreak/>
            <w:t>1940)</w:t>
          </w:r>
          <w:r w:rsidR="00012F7D" w:rsidRPr="00BF13D0">
            <w:rPr>
              <w:color w:val="000000" w:themeColor="text1"/>
            </w:rPr>
            <w:fldChar w:fldCharType="end"/>
          </w:r>
        </w:sdtContent>
      </w:sdt>
      <w:r w:rsidR="00424DAD" w:rsidRPr="00BF13D0">
        <w:rPr>
          <w:color w:val="000000" w:themeColor="text1"/>
        </w:rPr>
        <w:t>. The Hadith</w:t>
      </w:r>
      <w:r w:rsidR="00F450A9" w:rsidRPr="00BF13D0">
        <w:rPr>
          <w:color w:val="000000" w:themeColor="text1"/>
        </w:rPr>
        <w:t>,</w:t>
      </w:r>
      <w:r w:rsidR="00424DAD" w:rsidRPr="00BF13D0">
        <w:rPr>
          <w:color w:val="000000" w:themeColor="text1"/>
        </w:rPr>
        <w:t xml:space="preserve"> </w:t>
      </w:r>
      <w:r w:rsidR="00F450A9" w:rsidRPr="00BF13D0">
        <w:rPr>
          <w:iCs/>
          <w:color w:val="000000" w:themeColor="text1"/>
        </w:rPr>
        <w:t>“Allah created Adam in His Image</w:t>
      </w:r>
      <w:r w:rsidR="00F450A9" w:rsidRPr="00BF13D0">
        <w:rPr>
          <w:iCs/>
          <w:color w:val="0070C0"/>
        </w:rPr>
        <w:t>”,</w:t>
      </w:r>
      <w:r w:rsidR="00D12E5D" w:rsidRPr="00BF13D0">
        <w:t xml:space="preserve"> shows the natures of</w:t>
      </w:r>
      <w:r w:rsidR="00012F7D" w:rsidRPr="00BF13D0">
        <w:t xml:space="preserve"> human soul i.e., the</w:t>
      </w:r>
      <w:r w:rsidR="00D12E5D" w:rsidRPr="00BF13D0">
        <w:t>y</w:t>
      </w:r>
      <w:r w:rsidR="00012F7D" w:rsidRPr="00BF13D0">
        <w:t xml:space="preserve"> both are non-spatial; in this respect both resemble each other (</w:t>
      </w:r>
      <w:proofErr w:type="spellStart"/>
      <w:r w:rsidR="00012F7D" w:rsidRPr="00BF13D0">
        <w:t>Sirhindi</w:t>
      </w:r>
      <w:proofErr w:type="spellEnd"/>
      <w:r w:rsidR="000272B7" w:rsidRPr="00BF13D0">
        <w:t xml:space="preserve"> 1972</w:t>
      </w:r>
      <w:r w:rsidR="00012F7D" w:rsidRPr="00BF13D0">
        <w:t xml:space="preserve"> </w:t>
      </w:r>
      <w:proofErr w:type="spellStart"/>
      <w:r w:rsidR="00012F7D" w:rsidRPr="00BF13D0">
        <w:t>Vol</w:t>
      </w:r>
      <w:proofErr w:type="spellEnd"/>
      <w:r w:rsidR="00012F7D" w:rsidRPr="00BF13D0">
        <w:t>-I Ep. 287).</w:t>
      </w:r>
      <w:r w:rsidR="00C535E9" w:rsidRPr="00BF13D0">
        <w:t xml:space="preserve"> </w:t>
      </w:r>
      <w:r w:rsidR="00F972B1" w:rsidRPr="00BF13D0">
        <w:t>Moreover</w:t>
      </w:r>
      <w:r w:rsidR="00C535E9" w:rsidRPr="00BF13D0">
        <w:t>,</w:t>
      </w:r>
      <w:r w:rsidR="00C535E9" w:rsidRPr="004E3577">
        <w:t xml:space="preserve"> he argues,</w:t>
      </w:r>
      <w:r w:rsidR="00012F7D" w:rsidRPr="004E3577">
        <w:t xml:space="preserve"> God is</w:t>
      </w:r>
      <w:r w:rsidR="00C535E9" w:rsidRPr="004E3577">
        <w:t xml:space="preserve"> not</w:t>
      </w:r>
      <w:r w:rsidR="00926471" w:rsidRPr="004E3577">
        <w:t xml:space="preserve"> immanent in man, but</w:t>
      </w:r>
      <w:r w:rsidR="00012F7D" w:rsidRPr="004E3577">
        <w:t xml:space="preserve"> man is created just to worship God. He supports his saying with the </w:t>
      </w:r>
      <w:proofErr w:type="spellStart"/>
      <w:r w:rsidR="00012F7D" w:rsidRPr="004E3577">
        <w:t>Quranic</w:t>
      </w:r>
      <w:proofErr w:type="spellEnd"/>
      <w:r w:rsidR="00012F7D" w:rsidRPr="004E3577">
        <w:t xml:space="preserve"> verse "I have not created man and jinn but exclusively for worship” (51:56)</w:t>
      </w:r>
      <w:sdt>
        <w:sdtPr>
          <w:id w:val="398795305"/>
          <w:citation/>
        </w:sdtPr>
        <w:sdtEndPr/>
        <w:sdtContent>
          <w:r w:rsidR="00621D0A" w:rsidRPr="00264C03">
            <w:fldChar w:fldCharType="begin"/>
          </w:r>
          <w:r w:rsidR="00621D0A" w:rsidRPr="00264C03">
            <w:instrText xml:space="preserve"> CITATION Bur40 \l 1033 </w:instrText>
          </w:r>
          <w:r w:rsidR="00621D0A" w:rsidRPr="00264C03">
            <w:fldChar w:fldCharType="separate"/>
          </w:r>
          <w:r w:rsidR="00621D0A" w:rsidRPr="00264C03">
            <w:rPr>
              <w:noProof/>
            </w:rPr>
            <w:t xml:space="preserve"> (Faruqi, 1940)</w:t>
          </w:r>
          <w:r w:rsidR="00621D0A" w:rsidRPr="00264C03">
            <w:fldChar w:fldCharType="end"/>
          </w:r>
        </w:sdtContent>
      </w:sdt>
      <w:r w:rsidR="00012F7D" w:rsidRPr="00264C03">
        <w:t xml:space="preserve">. </w:t>
      </w:r>
      <w:r w:rsidR="0015764B" w:rsidRPr="00264C03">
        <w:t>R</w:t>
      </w:r>
      <w:r w:rsidR="00FB46C8" w:rsidRPr="00264C03">
        <w:t xml:space="preserve">egarding </w:t>
      </w:r>
      <w:r w:rsidR="00FB46C8" w:rsidRPr="004E3577">
        <w:t>the hadith</w:t>
      </w:r>
      <w:r w:rsidR="00012F7D" w:rsidRPr="004E3577">
        <w:t xml:space="preserve"> "</w:t>
      </w:r>
      <w:r w:rsidR="00012F7D" w:rsidRPr="004E3577">
        <w:rPr>
          <w:iCs/>
        </w:rPr>
        <w:t>whoever knows himself, knows his Lord”</w:t>
      </w:r>
      <w:r w:rsidR="007E23B5" w:rsidRPr="004E3577">
        <w:rPr>
          <w:iCs/>
        </w:rPr>
        <w:t xml:space="preserve">, </w:t>
      </w:r>
      <w:proofErr w:type="spellStart"/>
      <w:r w:rsidR="00012F7D" w:rsidRPr="004E3577">
        <w:t>Mujaddid</w:t>
      </w:r>
      <w:proofErr w:type="spellEnd"/>
      <w:r w:rsidR="00012F7D" w:rsidRPr="004E3577">
        <w:t xml:space="preserve"> </w:t>
      </w:r>
      <w:r w:rsidR="007E23B5" w:rsidRPr="004E3577">
        <w:t xml:space="preserve">argues that </w:t>
      </w:r>
      <w:r w:rsidR="00012F7D" w:rsidRPr="004E3577">
        <w:t>it does not mean that, attributes of God and man are identical</w:t>
      </w:r>
      <w:r w:rsidR="007E23B5" w:rsidRPr="004E3577">
        <w:t>;</w:t>
      </w:r>
      <w:r w:rsidR="00D12E5D">
        <w:t xml:space="preserve"> it means if</w:t>
      </w:r>
      <w:r w:rsidR="00012F7D" w:rsidRPr="004E3577">
        <w:t xml:space="preserve"> man becomes aware of his faults he will recognize his imperfection;</w:t>
      </w:r>
      <w:r w:rsidR="007E23B5" w:rsidRPr="004E3577">
        <w:t xml:space="preserve"> and</w:t>
      </w:r>
      <w:r w:rsidR="00012F7D" w:rsidRPr="004E3577">
        <w:t xml:space="preserve"> perfection can be acquired through worshiping God.</w:t>
      </w:r>
      <w:r w:rsidR="00316004" w:rsidRPr="004E3577">
        <w:t xml:space="preserve"> The Divine attributes are error-free and perfect while the attributes of creature are imperfect and full of </w:t>
      </w:r>
      <w:r w:rsidR="00316004" w:rsidRPr="00264C03">
        <w:t>errors</w:t>
      </w:r>
      <w:r w:rsidR="00F450A9" w:rsidRPr="00264C03">
        <w:rPr>
          <w:rFonts w:eastAsia="Calibri"/>
        </w:rPr>
        <w:t xml:space="preserve"> </w:t>
      </w:r>
      <w:r w:rsidR="00621D0A" w:rsidRPr="00264C03">
        <w:rPr>
          <w:rFonts w:eastAsia="Calibri"/>
        </w:rPr>
        <w:t>(</w:t>
      </w:r>
      <w:proofErr w:type="spellStart"/>
      <w:r w:rsidR="00621D0A" w:rsidRPr="00264C03">
        <w:rPr>
          <w:rFonts w:eastAsia="Calibri"/>
        </w:rPr>
        <w:t>Sirhindi</w:t>
      </w:r>
      <w:proofErr w:type="spellEnd"/>
      <w:r w:rsidR="00621D0A" w:rsidRPr="00264C03">
        <w:rPr>
          <w:rFonts w:eastAsia="Calibri"/>
        </w:rPr>
        <w:t xml:space="preserve"> 1972 </w:t>
      </w:r>
      <w:proofErr w:type="spellStart"/>
      <w:r w:rsidR="00621D0A" w:rsidRPr="00264C03">
        <w:rPr>
          <w:rFonts w:eastAsia="Calibri"/>
        </w:rPr>
        <w:t>Vol</w:t>
      </w:r>
      <w:proofErr w:type="spellEnd"/>
      <w:r w:rsidR="00621D0A" w:rsidRPr="00264C03">
        <w:rPr>
          <w:rFonts w:eastAsia="Calibri"/>
        </w:rPr>
        <w:t>-I Ep. 234)</w:t>
      </w:r>
      <w:r w:rsidR="00316004" w:rsidRPr="00264C03">
        <w:t>.</w:t>
      </w:r>
      <w:r w:rsidR="00012F7D" w:rsidRPr="00264C03">
        <w:t xml:space="preserve"> It necessitates that God is remote from the creature.</w:t>
      </w:r>
    </w:p>
    <w:p w14:paraId="72FAC239" w14:textId="7E62181C" w:rsidR="00012F7D" w:rsidRPr="004E3577" w:rsidRDefault="00012F7D" w:rsidP="00AC6968">
      <w:pPr>
        <w:spacing w:before="100" w:beforeAutospacing="1" w:after="100" w:afterAutospacing="1" w:line="360" w:lineRule="auto"/>
        <w:jc w:val="both"/>
      </w:pPr>
      <w:r w:rsidRPr="004E3577">
        <w:t xml:space="preserve">For M. </w:t>
      </w:r>
      <w:proofErr w:type="spellStart"/>
      <w:r w:rsidRPr="004E3577">
        <w:t>Azeem’s</w:t>
      </w:r>
      <w:proofErr w:type="spellEnd"/>
      <w:r w:rsidRPr="004E3577">
        <w:t xml:space="preserve"> conceptual paradigm the problem of being away and being close is due to the performance of sight with its different angles. As M. </w:t>
      </w:r>
      <w:proofErr w:type="spellStart"/>
      <w:r w:rsidRPr="004E3577">
        <w:t>Azeem</w:t>
      </w:r>
      <w:proofErr w:type="spellEnd"/>
      <w:r w:rsidRPr="004E3577">
        <w:t xml:space="preserve"> has resolved the dispute by concluding the two different verses of the Quran i.e., "...then established Himself</w:t>
      </w:r>
      <w:r w:rsidR="00FB46C8" w:rsidRPr="004E3577">
        <w:t xml:space="preserve"> (God)</w:t>
      </w:r>
      <w:r w:rsidRPr="004E3577">
        <w:t xml:space="preserve"> upon the Throne" (25: 59), and, "We are nearer to him than the jugular vein." (50: 16).</w:t>
      </w:r>
      <w:r w:rsidR="00BF13D0">
        <w:t xml:space="preserve"> </w:t>
      </w:r>
      <w:r w:rsidRPr="004E3577">
        <w:t xml:space="preserve">M. </w:t>
      </w:r>
      <w:proofErr w:type="spellStart"/>
      <w:r w:rsidRPr="004E3577">
        <w:t>Azeem</w:t>
      </w:r>
      <w:proofErr w:type="spellEnd"/>
      <w:r w:rsidRPr="004E3577">
        <w:t xml:space="preserve"> argues, Allah located Himself in the Quran in two different positions in one verse He says, He is established above the Throne</w:t>
      </w:r>
      <w:r w:rsidR="00DB22F2" w:rsidRPr="004E3577">
        <w:t xml:space="preserve"> in the sky</w:t>
      </w:r>
      <w:r w:rsidRPr="004E3577">
        <w:t xml:space="preserve">, and in the other verse He says, </w:t>
      </w:r>
      <w:proofErr w:type="gramStart"/>
      <w:r w:rsidRPr="004E3577">
        <w:t>He</w:t>
      </w:r>
      <w:proofErr w:type="gramEnd"/>
      <w:r w:rsidRPr="004E3577">
        <w:t xml:space="preserve"> is</w:t>
      </w:r>
      <w:r w:rsidRPr="004E3577">
        <w:rPr>
          <w:iCs/>
        </w:rPr>
        <w:t xml:space="preserve"> closer to man than (his) jugular vein</w:t>
      </w:r>
      <w:r w:rsidR="00C22FF7" w:rsidRPr="004E3577">
        <w:rPr>
          <w:iCs/>
        </w:rPr>
        <w:t>.</w:t>
      </w:r>
      <w:r w:rsidRPr="004E3577">
        <w:rPr>
          <w:iCs/>
        </w:rPr>
        <w:t xml:space="preserve"> </w:t>
      </w:r>
      <w:r w:rsidR="00C22FF7" w:rsidRPr="004E3577">
        <w:rPr>
          <w:iCs/>
        </w:rPr>
        <w:t>T</w:t>
      </w:r>
      <w:r w:rsidRPr="004E3577">
        <w:rPr>
          <w:iCs/>
        </w:rPr>
        <w:t xml:space="preserve">he differences between two ideas </w:t>
      </w:r>
      <w:r w:rsidR="007E23B5" w:rsidRPr="004E3577">
        <w:rPr>
          <w:iCs/>
        </w:rPr>
        <w:t>are</w:t>
      </w:r>
      <w:r w:rsidRPr="004E3577">
        <w:rPr>
          <w:iCs/>
        </w:rPr>
        <w:t xml:space="preserve"> obvious; it is just because of sight with different angles. </w:t>
      </w:r>
      <w:r w:rsidRPr="004E3577">
        <w:t>These both are two ways of perceiving something. Thinking and finding into the hidden and unseen leads perception to a remote area of boundlessness and thus remoteness is termed as the high Throne. On the other side, Thinking and finding in-dept</w:t>
      </w:r>
      <w:r w:rsidR="00D12E5D">
        <w:t>h takes perception closer to</w:t>
      </w:r>
      <w:r w:rsidRPr="004E3577">
        <w:t xml:space="preserve"> human conscious. This nearnes</w:t>
      </w:r>
      <w:r w:rsidR="00D12E5D">
        <w:t xml:space="preserve">s has been called closer to </w:t>
      </w:r>
      <w:r w:rsidRPr="004E3577">
        <w:t>life artery by Allah</w:t>
      </w:r>
      <w:sdt>
        <w:sdtPr>
          <w:id w:val="-1793586328"/>
          <w:citation/>
        </w:sdtPr>
        <w:sdtEndPr/>
        <w:sdtContent>
          <w:r w:rsidR="008203DC" w:rsidRPr="004E3577">
            <w:fldChar w:fldCharType="begin"/>
          </w:r>
          <w:r w:rsidR="008203DC" w:rsidRPr="004E3577">
            <w:instrText xml:space="preserve">CITATION Placeholder3 \t  \l 1033 </w:instrText>
          </w:r>
          <w:r w:rsidR="008203DC" w:rsidRPr="004E3577">
            <w:fldChar w:fldCharType="separate"/>
          </w:r>
          <w:r w:rsidR="008203DC" w:rsidRPr="004E3577">
            <w:rPr>
              <w:noProof/>
            </w:rPr>
            <w:t xml:space="preserve"> (Azeem M. , 1995)</w:t>
          </w:r>
          <w:r w:rsidR="008203DC" w:rsidRPr="004E3577">
            <w:fldChar w:fldCharType="end"/>
          </w:r>
        </w:sdtContent>
      </w:sdt>
      <w:r w:rsidRPr="004E3577">
        <w:t>. Moreover, he argues, “…remoteness of the Boundlessness and the nearness of the conscious are synonymous. Both these places in fact are</w:t>
      </w:r>
      <w:r w:rsidR="008203DC" w:rsidRPr="004E3577">
        <w:t xml:space="preserve"> one and the same” (</w:t>
      </w:r>
      <w:proofErr w:type="spellStart"/>
      <w:r w:rsidR="008203DC" w:rsidRPr="004E3577">
        <w:t>Azeem</w:t>
      </w:r>
      <w:proofErr w:type="spellEnd"/>
      <w:r w:rsidR="008203DC" w:rsidRPr="004E3577">
        <w:t xml:space="preserve"> M, 199</w:t>
      </w:r>
      <w:r w:rsidRPr="004E3577">
        <w:t>5, p. 397).</w:t>
      </w:r>
    </w:p>
    <w:p w14:paraId="4A78B1F1" w14:textId="637BF02E" w:rsidR="00615682" w:rsidRPr="004E3577" w:rsidRDefault="00D12E5D" w:rsidP="00F32C0C">
      <w:pPr>
        <w:spacing w:before="100" w:beforeAutospacing="1" w:after="100" w:afterAutospacing="1" w:line="360" w:lineRule="auto"/>
      </w:pPr>
      <w:r w:rsidRPr="00F32C0C">
        <w:rPr>
          <w:b/>
          <w:bCs/>
        </w:rPr>
        <w:t>Reconciliation on Disagreement of Three Stages of Spiritual J</w:t>
      </w:r>
      <w:r w:rsidR="002F7A94" w:rsidRPr="00F32C0C">
        <w:rPr>
          <w:b/>
          <w:bCs/>
        </w:rPr>
        <w:t>ourney</w:t>
      </w:r>
      <w:r w:rsidR="00F32C0C">
        <w:rPr>
          <w:b/>
          <w:bCs/>
        </w:rPr>
        <w:t xml:space="preserve">: </w:t>
      </w:r>
      <w:r w:rsidR="002F7A94" w:rsidRPr="004E3577">
        <w:tab/>
      </w:r>
      <w:proofErr w:type="spellStart"/>
      <w:r w:rsidR="002F7A94" w:rsidRPr="004E3577">
        <w:t>Mujaddid</w:t>
      </w:r>
      <w:proofErr w:type="spellEnd"/>
      <w:r w:rsidR="002F7A94" w:rsidRPr="004E3577">
        <w:t xml:space="preserve"> criticized “</w:t>
      </w:r>
      <w:proofErr w:type="spellStart"/>
      <w:r w:rsidR="002F7A94" w:rsidRPr="004E3577">
        <w:t>Wah</w:t>
      </w:r>
      <w:r w:rsidR="00941DBB">
        <w:t>dat</w:t>
      </w:r>
      <w:proofErr w:type="spellEnd"/>
      <w:r w:rsidR="00941DBB">
        <w:t>-al-</w:t>
      </w:r>
      <w:proofErr w:type="spellStart"/>
      <w:r w:rsidR="00941DBB">
        <w:t>Wujud</w:t>
      </w:r>
      <w:proofErr w:type="spellEnd"/>
      <w:r w:rsidR="00941DBB">
        <w:t>” by introducing</w:t>
      </w:r>
      <w:r w:rsidR="002F7A94" w:rsidRPr="004E3577">
        <w:t xml:space="preserve"> three stages of spiritual</w:t>
      </w:r>
      <w:r w:rsidR="00BF13D0">
        <w:t xml:space="preserve"> </w:t>
      </w:r>
      <w:r w:rsidR="002F7A94" w:rsidRPr="004E3577">
        <w:t>development an</w:t>
      </w:r>
      <w:r w:rsidR="00941DBB">
        <w:t>d said, “</w:t>
      </w:r>
      <w:proofErr w:type="spellStart"/>
      <w:r w:rsidR="00941DBB">
        <w:t>Wahdat</w:t>
      </w:r>
      <w:proofErr w:type="spellEnd"/>
      <w:r w:rsidR="00941DBB">
        <w:t>-al-</w:t>
      </w:r>
      <w:proofErr w:type="spellStart"/>
      <w:r w:rsidR="00941DBB">
        <w:t>Wujud</w:t>
      </w:r>
      <w:proofErr w:type="spellEnd"/>
      <w:r w:rsidR="00941DBB">
        <w:t>” is an</w:t>
      </w:r>
      <w:r w:rsidR="002F7A94" w:rsidRPr="004E3577">
        <w:t xml:space="preserve"> experience of the first stage. He argues </w:t>
      </w:r>
      <w:r w:rsidR="00B4104C" w:rsidRPr="004E3577">
        <w:t xml:space="preserve">that </w:t>
      </w:r>
      <w:r w:rsidR="002F7A94" w:rsidRPr="004E3577">
        <w:t>unity apparently seems in between this duality (God and world) it is an illusion; and a subjective experience of an individual. Objectively</w:t>
      </w:r>
      <w:r w:rsidR="00BF13D0">
        <w:t>,</w:t>
      </w:r>
      <w:r w:rsidR="002F7A94" w:rsidRPr="004E3577">
        <w:t xml:space="preserve"> no such reality exists. In spiritual journey when a student reaches the stage of (</w:t>
      </w:r>
      <w:proofErr w:type="spellStart"/>
      <w:r w:rsidR="002F7A94" w:rsidRPr="004E3577">
        <w:t>Fana</w:t>
      </w:r>
      <w:proofErr w:type="spellEnd"/>
      <w:r w:rsidR="002F7A94" w:rsidRPr="004E3577">
        <w:t xml:space="preserve">) self-annihilation, he cannot observe anything except God. </w:t>
      </w:r>
      <w:r w:rsidR="00D44652" w:rsidRPr="004E3577">
        <w:t>As discussed earlier, for</w:t>
      </w:r>
      <w:r w:rsidR="002F7A94" w:rsidRPr="004E3577">
        <w:t xml:space="preserve"> </w:t>
      </w:r>
      <w:proofErr w:type="spellStart"/>
      <w:r w:rsidR="002F7A94" w:rsidRPr="004E3577">
        <w:t>Mujaddid</w:t>
      </w:r>
      <w:proofErr w:type="spellEnd"/>
      <w:r w:rsidR="009F2277" w:rsidRPr="004E3577">
        <w:t xml:space="preserve"> </w:t>
      </w:r>
      <w:r w:rsidR="009F2277" w:rsidRPr="004E3577">
        <w:lastRenderedPageBreak/>
        <w:t>there are</w:t>
      </w:r>
      <w:r w:rsidR="002F7A94" w:rsidRPr="004E3577">
        <w:t xml:space="preserve"> three stages of </w:t>
      </w:r>
      <w:r w:rsidR="009F2277" w:rsidRPr="004E3577">
        <w:t>the spiritual journey</w:t>
      </w:r>
      <w:r w:rsidR="00D44652" w:rsidRPr="004E3577">
        <w:t>:</w:t>
      </w:r>
      <w:r w:rsidR="002F7A94" w:rsidRPr="004E3577">
        <w:t xml:space="preserve"> "</w:t>
      </w:r>
      <w:proofErr w:type="spellStart"/>
      <w:r w:rsidR="002F7A94" w:rsidRPr="004E3577">
        <w:t>Wajudiat</w:t>
      </w:r>
      <w:proofErr w:type="spellEnd"/>
      <w:r w:rsidR="00A23400" w:rsidRPr="004E3577">
        <w:t>”, “</w:t>
      </w:r>
      <w:proofErr w:type="spellStart"/>
      <w:r w:rsidR="002F7A94" w:rsidRPr="004E3577">
        <w:t>Zilliyyat</w:t>
      </w:r>
      <w:proofErr w:type="spellEnd"/>
      <w:r w:rsidR="002F7A94" w:rsidRPr="004E3577">
        <w:t xml:space="preserve">" </w:t>
      </w:r>
      <w:r w:rsidR="00D44652" w:rsidRPr="004E3577">
        <w:t>and</w:t>
      </w:r>
      <w:r w:rsidR="002F7A94" w:rsidRPr="004E3577">
        <w:t xml:space="preserve"> "</w:t>
      </w:r>
      <w:proofErr w:type="spellStart"/>
      <w:r w:rsidR="002F7A94" w:rsidRPr="004E3577">
        <w:t>Abdiyyat</w:t>
      </w:r>
      <w:proofErr w:type="spellEnd"/>
      <w:r w:rsidR="002F7A94" w:rsidRPr="004E3577">
        <w:t>" (</w:t>
      </w:r>
      <w:proofErr w:type="spellStart"/>
      <w:r w:rsidR="002F7A94" w:rsidRPr="004E3577">
        <w:t>Sirhindi</w:t>
      </w:r>
      <w:proofErr w:type="spellEnd"/>
      <w:r w:rsidR="002F7A94" w:rsidRPr="004E3577">
        <w:t xml:space="preserve"> </w:t>
      </w:r>
      <w:r w:rsidR="000272B7" w:rsidRPr="004E3577">
        <w:t xml:space="preserve">1972 </w:t>
      </w:r>
      <w:proofErr w:type="spellStart"/>
      <w:r w:rsidR="002F7A94" w:rsidRPr="004E3577">
        <w:t>Vol</w:t>
      </w:r>
      <w:proofErr w:type="spellEnd"/>
      <w:r w:rsidR="002F7A94" w:rsidRPr="004E3577">
        <w:t xml:space="preserve">-I Ep. 160). </w:t>
      </w:r>
    </w:p>
    <w:p w14:paraId="134F5600" w14:textId="7D17AD48" w:rsidR="002F7A94" w:rsidRPr="004E3577" w:rsidRDefault="002F7A94" w:rsidP="006B3E85">
      <w:pPr>
        <w:spacing w:before="100" w:beforeAutospacing="1" w:after="100" w:afterAutospacing="1" w:line="360" w:lineRule="auto"/>
        <w:jc w:val="both"/>
      </w:pPr>
      <w:r w:rsidRPr="004E3577">
        <w:t xml:space="preserve"> According to M. </w:t>
      </w:r>
      <w:proofErr w:type="spellStart"/>
      <w:r w:rsidRPr="004E3577">
        <w:t>Azeem’s</w:t>
      </w:r>
      <w:proofErr w:type="spellEnd"/>
      <w:r w:rsidRPr="004E3577">
        <w:t xml:space="preserve"> theoretical paradigm</w:t>
      </w:r>
      <w:r w:rsidR="00101D7E" w:rsidRPr="004E3577">
        <w:t>,</w:t>
      </w:r>
      <w:r w:rsidRPr="004E3577">
        <w:t xml:space="preserve"> </w:t>
      </w:r>
      <w:proofErr w:type="spellStart"/>
      <w:r w:rsidRPr="004E3577">
        <w:t>Mujaddid’s</w:t>
      </w:r>
      <w:proofErr w:type="spellEnd"/>
      <w:r w:rsidRPr="004E3577">
        <w:t xml:space="preserve"> three stages of spiritual development also fall under the problem of direct sight and indirect sight. According to </w:t>
      </w:r>
      <w:proofErr w:type="spellStart"/>
      <w:r w:rsidRPr="004E3577">
        <w:t>Mujaddid</w:t>
      </w:r>
      <w:proofErr w:type="spellEnd"/>
      <w:r w:rsidRPr="004E3577">
        <w:t xml:space="preserve"> when a student of spirituality passes through the first </w:t>
      </w:r>
      <w:r w:rsidR="00A23400" w:rsidRPr="004E3577">
        <w:t>stage,</w:t>
      </w:r>
      <w:r w:rsidRPr="004E3577">
        <w:t xml:space="preserve"> he sees God in everything. As </w:t>
      </w:r>
      <w:proofErr w:type="spellStart"/>
      <w:r w:rsidRPr="004E3577">
        <w:t>Azeem</w:t>
      </w:r>
      <w:proofErr w:type="spellEnd"/>
      <w:r w:rsidRPr="004E3577">
        <w:t xml:space="preserve"> says if we perceive things in direct </w:t>
      </w:r>
      <w:r w:rsidR="00A23400" w:rsidRPr="004E3577">
        <w:t>sight,</w:t>
      </w:r>
      <w:r w:rsidRPr="004E3577">
        <w:t xml:space="preserve"> we will find a unity in the whole world and if we perceive things in indirect sight, we will fin</w:t>
      </w:r>
      <w:r w:rsidR="003F460A">
        <w:t>d a separation or duality in</w:t>
      </w:r>
      <w:r w:rsidRPr="004E3577">
        <w:t xml:space="preserve"> different things of the world. In </w:t>
      </w:r>
      <w:proofErr w:type="spellStart"/>
      <w:r w:rsidRPr="004E3577">
        <w:t>Mujaddid’s</w:t>
      </w:r>
      <w:proofErr w:type="spellEnd"/>
      <w:r w:rsidRPr="004E3577">
        <w:t xml:space="preserve"> first stage of spiritual development when the student debars his "conscious mind" and sees the world in "unconscious mind" he sees unity in the whole universe. And when he passes to the second stage and his direct sight deactivates as a result once </w:t>
      </w:r>
      <w:r w:rsidR="005E5B5F" w:rsidRPr="004E3577">
        <w:t>again,</w:t>
      </w:r>
      <w:r w:rsidRPr="004E3577">
        <w:t xml:space="preserve"> he perceives all things in multiplicity or individuality. </w:t>
      </w:r>
      <w:proofErr w:type="spellStart"/>
      <w:r w:rsidRPr="004E3577">
        <w:t>Mujaddid’s</w:t>
      </w:r>
      <w:proofErr w:type="spellEnd"/>
      <w:r w:rsidRPr="004E3577">
        <w:t xml:space="preserve"> theory of spiritual journey affirms </w:t>
      </w:r>
      <w:proofErr w:type="spellStart"/>
      <w:r w:rsidRPr="004E3577">
        <w:t>Azeem’s</w:t>
      </w:r>
      <w:proofErr w:type="spellEnd"/>
      <w:r w:rsidRPr="004E3577">
        <w:t xml:space="preserve"> theory of direct sight and indirect sight. </w:t>
      </w:r>
    </w:p>
    <w:p w14:paraId="65A3039B" w14:textId="297AB2EC" w:rsidR="00596F31" w:rsidRPr="004E3577" w:rsidRDefault="00BB64F6" w:rsidP="00C5364B">
      <w:pPr>
        <w:spacing w:before="240" w:after="240" w:line="360" w:lineRule="auto"/>
        <w:jc w:val="both"/>
        <w:rPr>
          <w:b/>
          <w:bCs/>
        </w:rPr>
      </w:pPr>
      <w:r w:rsidRPr="004E3577">
        <w:rPr>
          <w:b/>
          <w:bCs/>
        </w:rPr>
        <w:t>CONCLUSION</w:t>
      </w:r>
    </w:p>
    <w:p w14:paraId="39CE47B2" w14:textId="1D976E10" w:rsidR="00CF5A68" w:rsidRPr="004E3577" w:rsidRDefault="00CF5A68" w:rsidP="00CF5A68">
      <w:pPr>
        <w:spacing w:before="100" w:beforeAutospacing="1" w:after="100" w:afterAutospacing="1" w:line="360" w:lineRule="auto"/>
        <w:jc w:val="both"/>
        <w:rPr>
          <w:iCs/>
        </w:rPr>
      </w:pPr>
      <w:r w:rsidRPr="004E3577">
        <w:t xml:space="preserve">M. </w:t>
      </w:r>
      <w:proofErr w:type="spellStart"/>
      <w:r w:rsidRPr="004E3577">
        <w:t>Azeem</w:t>
      </w:r>
      <w:proofErr w:type="spellEnd"/>
      <w:r w:rsidRPr="004E3577">
        <w:t xml:space="preserve"> </w:t>
      </w:r>
      <w:r w:rsidR="00B05285" w:rsidRPr="004E3577">
        <w:t>argument</w:t>
      </w:r>
      <w:r w:rsidR="000020B9" w:rsidRPr="004E3577">
        <w:t xml:space="preserve"> can be summarized as:</w:t>
      </w:r>
      <w:r w:rsidRPr="004E3577">
        <w:t xml:space="preserve"> the two different aspects of sight operation, </w:t>
      </w:r>
      <w:r w:rsidR="00684776" w:rsidRPr="004E3577">
        <w:t xml:space="preserve">direct sight and indirect sight, </w:t>
      </w:r>
      <w:r w:rsidRPr="004E3577">
        <w:t xml:space="preserve">is the cause of </w:t>
      </w:r>
      <w:r w:rsidR="00941DBB">
        <w:t>the disagreement between</w:t>
      </w:r>
      <w:r w:rsidRPr="004E3577">
        <w:t xml:space="preserve"> “</w:t>
      </w:r>
      <w:proofErr w:type="spellStart"/>
      <w:r w:rsidRPr="004E3577">
        <w:t>Wahdat</w:t>
      </w:r>
      <w:proofErr w:type="spellEnd"/>
      <w:r w:rsidRPr="004E3577">
        <w:t>-al-</w:t>
      </w:r>
      <w:proofErr w:type="spellStart"/>
      <w:r w:rsidRPr="004E3577">
        <w:t>Wujud</w:t>
      </w:r>
      <w:proofErr w:type="spellEnd"/>
      <w:r w:rsidRPr="004E3577">
        <w:t xml:space="preserve">” and </w:t>
      </w:r>
      <w:proofErr w:type="spellStart"/>
      <w:r w:rsidRPr="004E3577">
        <w:t>Wahdat</w:t>
      </w:r>
      <w:proofErr w:type="spellEnd"/>
      <w:r w:rsidRPr="004E3577">
        <w:t>-al-</w:t>
      </w:r>
      <w:proofErr w:type="spellStart"/>
      <w:r w:rsidRPr="004E3577">
        <w:t>Shuhud</w:t>
      </w:r>
      <w:proofErr w:type="spellEnd"/>
      <w:r w:rsidR="00941DBB">
        <w:t>”. P</w:t>
      </w:r>
      <w:r w:rsidR="00561A77" w:rsidRPr="004E3577">
        <w:t>hilosophy of Ibn-a</w:t>
      </w:r>
      <w:r w:rsidRPr="004E3577">
        <w:t>l-</w:t>
      </w:r>
      <w:proofErr w:type="spellStart"/>
      <w:r w:rsidRPr="004E3577">
        <w:t>Arabi</w:t>
      </w:r>
      <w:r w:rsidR="00B05285" w:rsidRPr="004E3577">
        <w:t>’s</w:t>
      </w:r>
      <w:proofErr w:type="spellEnd"/>
      <w:r w:rsidRPr="004E3577">
        <w:t xml:space="preserve"> concept of “</w:t>
      </w:r>
      <w:proofErr w:type="spellStart"/>
      <w:r w:rsidRPr="004E3577">
        <w:t>Wahdat</w:t>
      </w:r>
      <w:proofErr w:type="spellEnd"/>
      <w:r w:rsidRPr="004E3577">
        <w:t>-al-</w:t>
      </w:r>
      <w:proofErr w:type="spellStart"/>
      <w:r w:rsidRPr="004E3577">
        <w:t>Wujud</w:t>
      </w:r>
      <w:proofErr w:type="spellEnd"/>
      <w:r w:rsidRPr="004E3577">
        <w:t>” works on the principles of direct sight</w:t>
      </w:r>
      <w:r w:rsidR="00B05285" w:rsidRPr="004E3577">
        <w:t>;</w:t>
      </w:r>
      <w:r w:rsidRPr="004E3577">
        <w:t xml:space="preserve"> whereas</w:t>
      </w:r>
      <w:r w:rsidR="00B05285" w:rsidRPr="004E3577">
        <w:t>,</w:t>
      </w:r>
      <w:r w:rsidR="00941DBB">
        <w:t xml:space="preserve"> the</w:t>
      </w:r>
      <w:r w:rsidRPr="004E3577">
        <w:t xml:space="preserve"> philosophy of </w:t>
      </w:r>
      <w:proofErr w:type="spellStart"/>
      <w:r w:rsidRPr="004E3577">
        <w:t>Mujaddid</w:t>
      </w:r>
      <w:proofErr w:type="spellEnd"/>
      <w:r w:rsidRPr="004E3577">
        <w:t xml:space="preserve"> in the concept of </w:t>
      </w:r>
      <w:r w:rsidR="0070674C" w:rsidRPr="004E3577">
        <w:t>“</w:t>
      </w:r>
      <w:proofErr w:type="spellStart"/>
      <w:r w:rsidRPr="004E3577">
        <w:t>Wahdat</w:t>
      </w:r>
      <w:proofErr w:type="spellEnd"/>
      <w:r w:rsidRPr="004E3577">
        <w:t>-al-</w:t>
      </w:r>
      <w:proofErr w:type="spellStart"/>
      <w:r w:rsidRPr="004E3577">
        <w:t>Shuhud</w:t>
      </w:r>
      <w:proofErr w:type="spellEnd"/>
      <w:r w:rsidRPr="004E3577">
        <w:t>” work</w:t>
      </w:r>
      <w:r w:rsidR="0070674C" w:rsidRPr="004E3577">
        <w:t>s</w:t>
      </w:r>
      <w:r w:rsidRPr="004E3577">
        <w:t xml:space="preserve"> on the principles of indirect sight. </w:t>
      </w:r>
      <w:r w:rsidRPr="004E3577">
        <w:rPr>
          <w:iCs/>
        </w:rPr>
        <w:t xml:space="preserve">Hence, M. </w:t>
      </w:r>
      <w:proofErr w:type="spellStart"/>
      <w:r w:rsidRPr="004E3577">
        <w:rPr>
          <w:iCs/>
        </w:rPr>
        <w:t>Azeem</w:t>
      </w:r>
      <w:proofErr w:type="spellEnd"/>
      <w:r w:rsidRPr="004E3577">
        <w:rPr>
          <w:iCs/>
        </w:rPr>
        <w:t xml:space="preserve"> is right by saying</w:t>
      </w:r>
      <w:r w:rsidRPr="004E3577">
        <w:t xml:space="preserve"> that "unification of being and unification of observation is nothing, but two different ways of sight operation, that is direct sight or indirect sight. </w:t>
      </w:r>
    </w:p>
    <w:p w14:paraId="49CF2099" w14:textId="3D5CE3ED" w:rsidR="00596F31" w:rsidRPr="004E3577" w:rsidRDefault="000020B9" w:rsidP="00710764">
      <w:pPr>
        <w:spacing w:before="100" w:beforeAutospacing="1" w:after="100" w:afterAutospacing="1" w:line="360" w:lineRule="auto"/>
        <w:jc w:val="both"/>
      </w:pPr>
      <w:r w:rsidRPr="004E3577">
        <w:t>It is concluded</w:t>
      </w:r>
      <w:r w:rsidR="00B05285" w:rsidRPr="004E3577">
        <w:t xml:space="preserve"> that</w:t>
      </w:r>
      <w:r w:rsidR="00CF5A68" w:rsidRPr="004E3577">
        <w:t xml:space="preserve"> if the direct sight of a human being is activated, he will see the entire universe in a unity,</w:t>
      </w:r>
      <w:r w:rsidR="003F460A">
        <w:t xml:space="preserve"> the claim of “</w:t>
      </w:r>
      <w:proofErr w:type="spellStart"/>
      <w:r w:rsidR="003F460A">
        <w:t>Wahdat</w:t>
      </w:r>
      <w:proofErr w:type="spellEnd"/>
      <w:r w:rsidR="003F460A">
        <w:t>-al-</w:t>
      </w:r>
      <w:proofErr w:type="spellStart"/>
      <w:r w:rsidR="003F460A">
        <w:t>Wujud</w:t>
      </w:r>
      <w:proofErr w:type="spellEnd"/>
      <w:r w:rsidR="003F460A">
        <w:t xml:space="preserve">”. </w:t>
      </w:r>
      <w:proofErr w:type="spellStart"/>
      <w:r w:rsidR="003F460A">
        <w:t>Howver</w:t>
      </w:r>
      <w:proofErr w:type="spellEnd"/>
      <w:r w:rsidR="003F460A">
        <w:t>,</w:t>
      </w:r>
      <w:r w:rsidR="00CF5A68" w:rsidRPr="004E3577">
        <w:t xml:space="preserve"> if his sight is not activated, he perceive</w:t>
      </w:r>
      <w:r w:rsidR="00125EA7" w:rsidRPr="004E3577">
        <w:t>s</w:t>
      </w:r>
      <w:r w:rsidR="00941DBB">
        <w:t xml:space="preserve"> the world in an indirect sight-</w:t>
      </w:r>
      <w:r w:rsidR="00CF5A68" w:rsidRPr="004E3577">
        <w:t xml:space="preserve"> hence, will see the world in isolation/plurality, the claim of “</w:t>
      </w:r>
      <w:proofErr w:type="spellStart"/>
      <w:r w:rsidR="00CF5A68" w:rsidRPr="004E3577">
        <w:t>Wahdat</w:t>
      </w:r>
      <w:proofErr w:type="spellEnd"/>
      <w:r w:rsidR="00CF5A68" w:rsidRPr="004E3577">
        <w:t>-al-</w:t>
      </w:r>
      <w:proofErr w:type="spellStart"/>
      <w:r w:rsidR="00CF5A68" w:rsidRPr="004E3577">
        <w:t>Shuhud</w:t>
      </w:r>
      <w:proofErr w:type="spellEnd"/>
      <w:r w:rsidR="00CF5A68" w:rsidRPr="004E3577">
        <w:t>”.</w:t>
      </w:r>
    </w:p>
    <w:p w14:paraId="72116FFD" w14:textId="136091D3" w:rsidR="006975D9" w:rsidRPr="0046718F" w:rsidRDefault="00BB64F6"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b/>
          <w:sz w:val="24"/>
          <w:szCs w:val="24"/>
        </w:rPr>
        <w:t>REFERENCES</w:t>
      </w:r>
      <w:r w:rsidR="00AA4F13" w:rsidRPr="0046718F">
        <w:rPr>
          <w:rFonts w:ascii="Times New Roman" w:eastAsia="Times New Roman" w:hAnsi="Times New Roman" w:cs="Times New Roman"/>
          <w:b/>
          <w:sz w:val="24"/>
          <w:szCs w:val="24"/>
        </w:rPr>
        <w:fldChar w:fldCharType="begin"/>
      </w:r>
      <w:r w:rsidR="00552137" w:rsidRPr="0046718F">
        <w:rPr>
          <w:rFonts w:ascii="Times New Roman" w:hAnsi="Times New Roman" w:cs="Times New Roman"/>
          <w:b/>
          <w:sz w:val="24"/>
          <w:szCs w:val="24"/>
        </w:rPr>
        <w:instrText xml:space="preserve"> BIBLIOGRAPHY  \l 1033 </w:instrText>
      </w:r>
      <w:r w:rsidR="00AA4F13" w:rsidRPr="0046718F">
        <w:rPr>
          <w:rFonts w:ascii="Times New Roman" w:eastAsia="Times New Roman" w:hAnsi="Times New Roman" w:cs="Times New Roman"/>
          <w:b/>
          <w:sz w:val="24"/>
          <w:szCs w:val="24"/>
        </w:rPr>
        <w:fldChar w:fldCharType="separate"/>
      </w:r>
    </w:p>
    <w:p w14:paraId="480F7464"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Al-Arabi, M. a.-D. (2000). </w:t>
      </w:r>
      <w:r w:rsidRPr="0046718F">
        <w:rPr>
          <w:rFonts w:ascii="Times New Roman" w:hAnsi="Times New Roman" w:cs="Times New Roman"/>
          <w:i/>
          <w:iCs/>
          <w:noProof/>
          <w:sz w:val="24"/>
          <w:szCs w:val="24"/>
        </w:rPr>
        <w:t>al-Futuhat al-makkiyya.</w:t>
      </w:r>
      <w:r w:rsidRPr="0046718F">
        <w:rPr>
          <w:rFonts w:ascii="Times New Roman" w:hAnsi="Times New Roman" w:cs="Times New Roman"/>
          <w:noProof/>
          <w:sz w:val="24"/>
          <w:szCs w:val="24"/>
        </w:rPr>
        <w:t xml:space="preserve"> (D. Streight, Trans.) Cambridge: Cambridge University Press.</w:t>
      </w:r>
    </w:p>
    <w:p w14:paraId="13F0ED82"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lastRenderedPageBreak/>
        <w:t xml:space="preserve">Al-Arabi, M. a.-D. (2015). </w:t>
      </w:r>
      <w:r w:rsidRPr="0046718F">
        <w:rPr>
          <w:rFonts w:ascii="Times New Roman" w:hAnsi="Times New Roman" w:cs="Times New Roman"/>
          <w:i/>
          <w:iCs/>
          <w:noProof/>
          <w:sz w:val="24"/>
          <w:szCs w:val="24"/>
        </w:rPr>
        <w:t>Ibn al-Arabi's Fusus al-Hikam.</w:t>
      </w:r>
      <w:r w:rsidRPr="0046718F">
        <w:rPr>
          <w:rFonts w:ascii="Times New Roman" w:hAnsi="Times New Roman" w:cs="Times New Roman"/>
          <w:noProof/>
          <w:sz w:val="24"/>
          <w:szCs w:val="24"/>
        </w:rPr>
        <w:t xml:space="preserve"> (B. Abrahamov, Trans.) 711 Third Avenue, New York,: Routledge.</w:t>
      </w:r>
    </w:p>
    <w:p w14:paraId="1753D01E"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al-Qashani, A. R. (1903). </w:t>
      </w:r>
      <w:r w:rsidRPr="0046718F">
        <w:rPr>
          <w:rFonts w:ascii="Times New Roman" w:hAnsi="Times New Roman" w:cs="Times New Roman"/>
          <w:i/>
          <w:iCs/>
          <w:noProof/>
          <w:sz w:val="24"/>
          <w:szCs w:val="24"/>
        </w:rPr>
        <w:t>Sharh Fusus-ul-Hikam.</w:t>
      </w:r>
      <w:r w:rsidRPr="0046718F">
        <w:rPr>
          <w:rFonts w:ascii="Times New Roman" w:hAnsi="Times New Roman" w:cs="Times New Roman"/>
          <w:noProof/>
          <w:sz w:val="24"/>
          <w:szCs w:val="24"/>
        </w:rPr>
        <w:t xml:space="preserve"> Egypt: Maymaniyya Press.</w:t>
      </w:r>
    </w:p>
    <w:p w14:paraId="450ECFEE"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Ansari, A. H. (1998). SHAYKH AḤMAD SIRHINDĪ'S DOCTRINE OF "WAḤDAT AL-SHUHŪD". </w:t>
      </w:r>
      <w:r w:rsidRPr="0046718F">
        <w:rPr>
          <w:rFonts w:ascii="Times New Roman" w:hAnsi="Times New Roman" w:cs="Times New Roman"/>
          <w:i/>
          <w:iCs/>
          <w:noProof/>
          <w:sz w:val="24"/>
          <w:szCs w:val="24"/>
        </w:rPr>
        <w:t>Islamic Studies, Vol. 37, No. 3</w:t>
      </w:r>
      <w:r w:rsidRPr="0046718F">
        <w:rPr>
          <w:rFonts w:ascii="Times New Roman" w:hAnsi="Times New Roman" w:cs="Times New Roman"/>
          <w:noProof/>
          <w:sz w:val="24"/>
          <w:szCs w:val="24"/>
        </w:rPr>
        <w:t>, 281-313.</w:t>
      </w:r>
    </w:p>
    <w:p w14:paraId="644BADA2"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Ansari, A. H. (1999, 03 02). IBN 'ARABĪ: THE DOCTRINE OF WAḤDAT AL-WUJŪD. </w:t>
      </w:r>
      <w:r w:rsidRPr="0046718F">
        <w:rPr>
          <w:rFonts w:ascii="Times New Roman" w:hAnsi="Times New Roman" w:cs="Times New Roman"/>
          <w:i/>
          <w:iCs/>
          <w:noProof/>
          <w:sz w:val="24"/>
          <w:szCs w:val="24"/>
        </w:rPr>
        <w:t>Islamic Studies</w:t>
      </w:r>
      <w:r w:rsidRPr="0046718F">
        <w:rPr>
          <w:rFonts w:ascii="Times New Roman" w:hAnsi="Times New Roman" w:cs="Times New Roman"/>
          <w:noProof/>
          <w:sz w:val="24"/>
          <w:szCs w:val="24"/>
        </w:rPr>
        <w:t>, 149-192.</w:t>
      </w:r>
    </w:p>
    <w:p w14:paraId="46510754"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Ansari, Z. I. (2006). </w:t>
      </w:r>
      <w:r w:rsidRPr="0046718F">
        <w:rPr>
          <w:rFonts w:ascii="Times New Roman" w:hAnsi="Times New Roman" w:cs="Times New Roman"/>
          <w:i/>
          <w:iCs/>
          <w:noProof/>
          <w:sz w:val="24"/>
          <w:szCs w:val="24"/>
        </w:rPr>
        <w:t>The Quran.</w:t>
      </w:r>
      <w:r w:rsidRPr="0046718F">
        <w:rPr>
          <w:rFonts w:ascii="Times New Roman" w:hAnsi="Times New Roman" w:cs="Times New Roman"/>
          <w:noProof/>
          <w:sz w:val="24"/>
          <w:szCs w:val="24"/>
        </w:rPr>
        <w:t xml:space="preserve"> Markfield: The Islamic Foundation United Kingdom.</w:t>
      </w:r>
    </w:p>
    <w:p w14:paraId="1A50D6A5"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Arberry, A. J. (2008). </w:t>
      </w:r>
      <w:r w:rsidRPr="0046718F">
        <w:rPr>
          <w:rFonts w:ascii="Times New Roman" w:hAnsi="Times New Roman" w:cs="Times New Roman"/>
          <w:i/>
          <w:iCs/>
          <w:noProof/>
          <w:sz w:val="24"/>
          <w:szCs w:val="24"/>
        </w:rPr>
        <w:t>Sufism .</w:t>
      </w:r>
      <w:r w:rsidRPr="0046718F">
        <w:rPr>
          <w:rFonts w:ascii="Times New Roman" w:hAnsi="Times New Roman" w:cs="Times New Roman"/>
          <w:noProof/>
          <w:sz w:val="24"/>
          <w:szCs w:val="24"/>
        </w:rPr>
        <w:t xml:space="preserve"> New york: Routledge.</w:t>
      </w:r>
    </w:p>
    <w:p w14:paraId="093983F3" w14:textId="4653AD80" w:rsidR="006975D9" w:rsidRPr="0046718F" w:rsidRDefault="006975D9" w:rsidP="00482E44">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Arif, S. (2002, 01). </w:t>
      </w:r>
      <w:r w:rsidRPr="0046718F">
        <w:rPr>
          <w:rFonts w:ascii="Times New Roman" w:hAnsi="Times New Roman" w:cs="Times New Roman"/>
          <w:i/>
          <w:iCs/>
          <w:noProof/>
          <w:sz w:val="24"/>
          <w:szCs w:val="24"/>
        </w:rPr>
        <w:t>SUFI EPISTEMOLOGY: IBN 'ARABI ON KNOWLEDGE (ILM).</w:t>
      </w:r>
      <w:r w:rsidRPr="0046718F">
        <w:rPr>
          <w:rFonts w:ascii="Times New Roman" w:hAnsi="Times New Roman" w:cs="Times New Roman"/>
          <w:noProof/>
          <w:sz w:val="24"/>
          <w:szCs w:val="24"/>
        </w:rPr>
        <w:t xml:space="preserve"> Retrieved 08 08, 2020, from ResearchGate.</w:t>
      </w:r>
    </w:p>
    <w:p w14:paraId="44B34CC0"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Azeem, M. (1995). </w:t>
      </w:r>
      <w:r w:rsidRPr="0046718F">
        <w:rPr>
          <w:rFonts w:ascii="Times New Roman" w:hAnsi="Times New Roman" w:cs="Times New Roman"/>
          <w:i/>
          <w:iCs/>
          <w:noProof/>
          <w:sz w:val="24"/>
          <w:szCs w:val="24"/>
        </w:rPr>
        <w:t>Loh-O-Qalum</w:t>
      </w:r>
      <w:r w:rsidRPr="0046718F">
        <w:rPr>
          <w:rFonts w:ascii="Times New Roman" w:hAnsi="Times New Roman" w:cs="Times New Roman"/>
          <w:noProof/>
          <w:sz w:val="24"/>
          <w:szCs w:val="24"/>
        </w:rPr>
        <w:t xml:space="preserve"> (2nd ed.). (M.-u.-h. Azeemi, Trans.) Karachi: Al-kitab.</w:t>
      </w:r>
    </w:p>
    <w:p w14:paraId="1B32E08C"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Azeem, M. (1996). </w:t>
      </w:r>
      <w:r w:rsidRPr="0046718F">
        <w:rPr>
          <w:rFonts w:ascii="Times New Roman" w:hAnsi="Times New Roman" w:cs="Times New Roman"/>
          <w:i/>
          <w:iCs/>
          <w:noProof/>
          <w:sz w:val="24"/>
          <w:szCs w:val="24"/>
        </w:rPr>
        <w:t>Space of nature.</w:t>
      </w:r>
      <w:r w:rsidRPr="0046718F">
        <w:rPr>
          <w:rFonts w:ascii="Times New Roman" w:hAnsi="Times New Roman" w:cs="Times New Roman"/>
          <w:noProof/>
          <w:sz w:val="24"/>
          <w:szCs w:val="24"/>
        </w:rPr>
        <w:t xml:space="preserve"> Karach: Inner circles publication.</w:t>
      </w:r>
    </w:p>
    <w:p w14:paraId="642663CA" w14:textId="37657A41" w:rsidR="006975D9" w:rsidRPr="0046718F" w:rsidRDefault="006975D9" w:rsidP="00623E7C">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Ceyhan, S. (2008). Ibn Khaldun s Perception of Sufis and Sufism:The Discipline of Tasawwuf in Umran. </w:t>
      </w:r>
      <w:r w:rsidRPr="0046718F">
        <w:rPr>
          <w:rFonts w:ascii="Times New Roman" w:hAnsi="Times New Roman" w:cs="Times New Roman"/>
          <w:i/>
          <w:iCs/>
          <w:noProof/>
          <w:sz w:val="24"/>
          <w:szCs w:val="24"/>
        </w:rPr>
        <w:t>Asian Journal of Social Science, Vol. 36, No. 3/4</w:t>
      </w:r>
      <w:r w:rsidRPr="0046718F">
        <w:rPr>
          <w:rFonts w:ascii="Times New Roman" w:hAnsi="Times New Roman" w:cs="Times New Roman"/>
          <w:noProof/>
          <w:sz w:val="24"/>
          <w:szCs w:val="24"/>
        </w:rPr>
        <w:t>, 483-515.</w:t>
      </w:r>
    </w:p>
    <w:p w14:paraId="5E6BD790"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Chittick, W. C. (2008). </w:t>
      </w:r>
      <w:r w:rsidRPr="0046718F">
        <w:rPr>
          <w:rFonts w:ascii="Times New Roman" w:hAnsi="Times New Roman" w:cs="Times New Roman"/>
          <w:i/>
          <w:iCs/>
          <w:noProof/>
          <w:sz w:val="24"/>
          <w:szCs w:val="24"/>
        </w:rPr>
        <w:t>Sufism: A Beginner's Guide.</w:t>
      </w:r>
      <w:r w:rsidRPr="0046718F">
        <w:rPr>
          <w:rFonts w:ascii="Times New Roman" w:hAnsi="Times New Roman" w:cs="Times New Roman"/>
          <w:noProof/>
          <w:sz w:val="24"/>
          <w:szCs w:val="24"/>
        </w:rPr>
        <w:t xml:space="preserve"> Oxford: Oneworld Publications.</w:t>
      </w:r>
    </w:p>
    <w:p w14:paraId="693ABA9A"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Faruqi, B. A. (1940). </w:t>
      </w:r>
      <w:r w:rsidRPr="0046718F">
        <w:rPr>
          <w:rFonts w:ascii="Times New Roman" w:hAnsi="Times New Roman" w:cs="Times New Roman"/>
          <w:i/>
          <w:iCs/>
          <w:noProof/>
          <w:sz w:val="24"/>
          <w:szCs w:val="24"/>
        </w:rPr>
        <w:t>The Mujaddid's conception of tawhid.</w:t>
      </w:r>
      <w:r w:rsidRPr="0046718F">
        <w:rPr>
          <w:rFonts w:ascii="Times New Roman" w:hAnsi="Times New Roman" w:cs="Times New Roman"/>
          <w:noProof/>
          <w:sz w:val="24"/>
          <w:szCs w:val="24"/>
        </w:rPr>
        <w:t xml:space="preserve"> Lahore, India: Sh. Muhammad Ashraf.</w:t>
      </w:r>
    </w:p>
    <w:p w14:paraId="7074D6D2" w14:textId="5430FC60"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Geoffroy, É. (1954). </w:t>
      </w:r>
      <w:r w:rsidRPr="0046718F">
        <w:rPr>
          <w:rFonts w:ascii="Times New Roman" w:hAnsi="Times New Roman" w:cs="Times New Roman"/>
          <w:i/>
          <w:iCs/>
          <w:noProof/>
          <w:sz w:val="24"/>
          <w:szCs w:val="24"/>
        </w:rPr>
        <w:t>Introduction to Sufism.</w:t>
      </w:r>
      <w:r w:rsidRPr="0046718F">
        <w:rPr>
          <w:rFonts w:ascii="Times New Roman" w:hAnsi="Times New Roman" w:cs="Times New Roman"/>
          <w:noProof/>
          <w:sz w:val="24"/>
          <w:szCs w:val="24"/>
        </w:rPr>
        <w:t xml:space="preserve"> (R.</w:t>
      </w:r>
      <w:r w:rsidR="00D2381D" w:rsidRPr="0046718F">
        <w:rPr>
          <w:rFonts w:ascii="Times New Roman" w:hAnsi="Times New Roman" w:cs="Times New Roman"/>
          <w:noProof/>
          <w:sz w:val="24"/>
          <w:szCs w:val="24"/>
        </w:rPr>
        <w:t xml:space="preserve"> Gaetani, Trans.) World Wisdom</w:t>
      </w:r>
    </w:p>
    <w:p w14:paraId="12617B19"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Kaukua, J. (2010). I in the Eye of God: Ibn Arabi on the Divine Human Self. </w:t>
      </w:r>
      <w:r w:rsidRPr="0046718F">
        <w:rPr>
          <w:rFonts w:ascii="Times New Roman" w:hAnsi="Times New Roman" w:cs="Times New Roman"/>
          <w:i/>
          <w:iCs/>
          <w:noProof/>
          <w:sz w:val="24"/>
          <w:szCs w:val="24"/>
        </w:rPr>
        <w:t>Muhyiddin Ibn' Arabi Society</w:t>
      </w:r>
      <w:r w:rsidRPr="0046718F">
        <w:rPr>
          <w:rFonts w:ascii="Times New Roman" w:hAnsi="Times New Roman" w:cs="Times New Roman"/>
          <w:noProof/>
          <w:sz w:val="24"/>
          <w:szCs w:val="24"/>
        </w:rPr>
        <w:t>, 1-22.</w:t>
      </w:r>
    </w:p>
    <w:p w14:paraId="0F6859B5"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Khatoon, S. (2008). </w:t>
      </w:r>
      <w:r w:rsidRPr="0046718F">
        <w:rPr>
          <w:rFonts w:ascii="Times New Roman" w:hAnsi="Times New Roman" w:cs="Times New Roman"/>
          <w:i/>
          <w:iCs/>
          <w:noProof/>
          <w:sz w:val="24"/>
          <w:szCs w:val="24"/>
        </w:rPr>
        <w:t>Quran and mysticism.</w:t>
      </w:r>
      <w:r w:rsidRPr="0046718F">
        <w:rPr>
          <w:rFonts w:ascii="Times New Roman" w:hAnsi="Times New Roman" w:cs="Times New Roman"/>
          <w:noProof/>
          <w:sz w:val="24"/>
          <w:szCs w:val="24"/>
        </w:rPr>
        <w:t xml:space="preserve"> Karachi: Al-kitab.</w:t>
      </w:r>
    </w:p>
    <w:p w14:paraId="6B6B3223"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Khatoon, S. (2010). </w:t>
      </w:r>
      <w:r w:rsidRPr="0046718F">
        <w:rPr>
          <w:rFonts w:ascii="Times New Roman" w:hAnsi="Times New Roman" w:cs="Times New Roman"/>
          <w:i/>
          <w:iCs/>
          <w:noProof/>
          <w:sz w:val="24"/>
          <w:szCs w:val="24"/>
        </w:rPr>
        <w:t>Marifat-e-ishq.</w:t>
      </w:r>
      <w:r w:rsidRPr="0046718F">
        <w:rPr>
          <w:rFonts w:ascii="Times New Roman" w:hAnsi="Times New Roman" w:cs="Times New Roman"/>
          <w:noProof/>
          <w:sz w:val="24"/>
          <w:szCs w:val="24"/>
        </w:rPr>
        <w:t xml:space="preserve"> (M. M. Ahmad, Ed.) Lahore: Maktaba-e-Azeemia.</w:t>
      </w:r>
    </w:p>
    <w:p w14:paraId="11AA34FA" w14:textId="07EB68BC" w:rsidR="006975D9" w:rsidRPr="0046718F" w:rsidRDefault="006975D9" w:rsidP="00623E7C">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Khatoon, S. (2012). </w:t>
      </w:r>
      <w:r w:rsidRPr="0046718F">
        <w:rPr>
          <w:rFonts w:ascii="Times New Roman" w:hAnsi="Times New Roman" w:cs="Times New Roman"/>
          <w:i/>
          <w:iCs/>
          <w:noProof/>
          <w:sz w:val="24"/>
          <w:szCs w:val="24"/>
        </w:rPr>
        <w:t>Eleven Thousand frequency.</w:t>
      </w:r>
      <w:r w:rsidRPr="0046718F">
        <w:rPr>
          <w:rFonts w:ascii="Times New Roman" w:hAnsi="Times New Roman" w:cs="Times New Roman"/>
          <w:noProof/>
          <w:sz w:val="24"/>
          <w:szCs w:val="24"/>
        </w:rPr>
        <w:t xml:space="preserve"> Lahor: Maktab Azeemia.</w:t>
      </w:r>
    </w:p>
    <w:p w14:paraId="441DEE0E"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Martin, L. (2005). </w:t>
      </w:r>
      <w:r w:rsidRPr="0046718F">
        <w:rPr>
          <w:rFonts w:ascii="Times New Roman" w:hAnsi="Times New Roman" w:cs="Times New Roman"/>
          <w:i/>
          <w:iCs/>
          <w:noProof/>
          <w:sz w:val="24"/>
          <w:szCs w:val="24"/>
        </w:rPr>
        <w:t>What is Sufism.</w:t>
      </w:r>
      <w:r w:rsidRPr="0046718F">
        <w:rPr>
          <w:rFonts w:ascii="Times New Roman" w:hAnsi="Times New Roman" w:cs="Times New Roman"/>
          <w:noProof/>
          <w:sz w:val="24"/>
          <w:szCs w:val="24"/>
        </w:rPr>
        <w:t xml:space="preserve"> Lahor: Suhail Academy.</w:t>
      </w:r>
    </w:p>
    <w:p w14:paraId="4C16B0E9"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Merkur, D. (2019, 12 04). Mysticism. </w:t>
      </w:r>
      <w:r w:rsidRPr="0046718F">
        <w:rPr>
          <w:rFonts w:ascii="Times New Roman" w:hAnsi="Times New Roman" w:cs="Times New Roman"/>
          <w:i/>
          <w:iCs/>
          <w:noProof/>
          <w:sz w:val="24"/>
          <w:szCs w:val="24"/>
        </w:rPr>
        <w:t>Encyclopedia Britannica</w:t>
      </w:r>
      <w:r w:rsidRPr="0046718F">
        <w:rPr>
          <w:rFonts w:ascii="Times New Roman" w:hAnsi="Times New Roman" w:cs="Times New Roman"/>
          <w:noProof/>
          <w:sz w:val="24"/>
          <w:szCs w:val="24"/>
        </w:rPr>
        <w:t>.</w:t>
      </w:r>
    </w:p>
    <w:p w14:paraId="1D8DB024" w14:textId="3A8E6B9D"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Muhammad, </w:t>
      </w:r>
      <w:r w:rsidR="000C6AA4" w:rsidRPr="0046718F">
        <w:rPr>
          <w:rFonts w:ascii="Times New Roman" w:hAnsi="Times New Roman" w:cs="Times New Roman"/>
          <w:noProof/>
          <w:sz w:val="24"/>
          <w:szCs w:val="24"/>
        </w:rPr>
        <w:t xml:space="preserve">I. I, </w:t>
      </w:r>
      <w:r w:rsidRPr="0046718F">
        <w:rPr>
          <w:rFonts w:ascii="Times New Roman" w:hAnsi="Times New Roman" w:cs="Times New Roman"/>
          <w:noProof/>
          <w:sz w:val="24"/>
          <w:szCs w:val="24"/>
        </w:rPr>
        <w:t xml:space="preserve">(. (1997). </w:t>
      </w:r>
      <w:r w:rsidRPr="0046718F">
        <w:rPr>
          <w:rFonts w:ascii="Times New Roman" w:hAnsi="Times New Roman" w:cs="Times New Roman"/>
          <w:i/>
          <w:iCs/>
          <w:noProof/>
          <w:sz w:val="24"/>
          <w:szCs w:val="24"/>
        </w:rPr>
        <w:t>Sahih al-Bukhari</w:t>
      </w:r>
      <w:r w:rsidRPr="0046718F">
        <w:rPr>
          <w:rFonts w:ascii="Times New Roman" w:hAnsi="Times New Roman" w:cs="Times New Roman"/>
          <w:noProof/>
          <w:sz w:val="24"/>
          <w:szCs w:val="24"/>
        </w:rPr>
        <w:t xml:space="preserve"> (Vol. 1). (D. M. Khan, Trans.) Al-Madina Al-Munawwara, Saudi Arabia: Darussalm.</w:t>
      </w:r>
    </w:p>
    <w:p w14:paraId="5FAB1238" w14:textId="2BC39868"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lastRenderedPageBreak/>
        <w:t>Muhammad,</w:t>
      </w:r>
      <w:r w:rsidR="000C6AA4" w:rsidRPr="0046718F">
        <w:rPr>
          <w:rFonts w:ascii="Times New Roman" w:hAnsi="Times New Roman" w:cs="Times New Roman"/>
          <w:noProof/>
          <w:sz w:val="24"/>
          <w:szCs w:val="24"/>
        </w:rPr>
        <w:t xml:space="preserve"> I. I,</w:t>
      </w:r>
      <w:r w:rsidRPr="0046718F">
        <w:rPr>
          <w:rFonts w:ascii="Times New Roman" w:hAnsi="Times New Roman" w:cs="Times New Roman"/>
          <w:noProof/>
          <w:sz w:val="24"/>
          <w:szCs w:val="24"/>
        </w:rPr>
        <w:t xml:space="preserve"> (. (1997). </w:t>
      </w:r>
      <w:r w:rsidRPr="0046718F">
        <w:rPr>
          <w:rFonts w:ascii="Times New Roman" w:hAnsi="Times New Roman" w:cs="Times New Roman"/>
          <w:i/>
          <w:iCs/>
          <w:noProof/>
          <w:sz w:val="24"/>
          <w:szCs w:val="24"/>
        </w:rPr>
        <w:t>Sahih al-Bukhari</w:t>
      </w:r>
      <w:r w:rsidRPr="0046718F">
        <w:rPr>
          <w:rFonts w:ascii="Times New Roman" w:hAnsi="Times New Roman" w:cs="Times New Roman"/>
          <w:noProof/>
          <w:sz w:val="24"/>
          <w:szCs w:val="24"/>
        </w:rPr>
        <w:t xml:space="preserve"> (Vol. 8). (D. M. Khan, Trans.) Al-Madina Al-Munawwara, Saudi Arabia: Darussalm.</w:t>
      </w:r>
    </w:p>
    <w:p w14:paraId="6309BF44"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Nasr, S. H. (2007). </w:t>
      </w:r>
      <w:r w:rsidRPr="0046718F">
        <w:rPr>
          <w:rFonts w:ascii="Times New Roman" w:hAnsi="Times New Roman" w:cs="Times New Roman"/>
          <w:i/>
          <w:iCs/>
          <w:noProof/>
          <w:sz w:val="24"/>
          <w:szCs w:val="24"/>
        </w:rPr>
        <w:t>The Essential Seyyed Hossein Nasr.</w:t>
      </w:r>
      <w:r w:rsidRPr="0046718F">
        <w:rPr>
          <w:rFonts w:ascii="Times New Roman" w:hAnsi="Times New Roman" w:cs="Times New Roman"/>
          <w:noProof/>
          <w:sz w:val="24"/>
          <w:szCs w:val="24"/>
        </w:rPr>
        <w:t xml:space="preserve"> (W. C. Chittick, Ed.) Bloomington World Wisdom.</w:t>
      </w:r>
    </w:p>
    <w:p w14:paraId="71BEA0B9" w14:textId="20165A38" w:rsidR="006975D9" w:rsidRPr="0046718F" w:rsidRDefault="006975D9" w:rsidP="00710764">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Nicholson, R. A. (2002). </w:t>
      </w:r>
      <w:r w:rsidRPr="0046718F">
        <w:rPr>
          <w:rFonts w:ascii="Times New Roman" w:hAnsi="Times New Roman" w:cs="Times New Roman"/>
          <w:i/>
          <w:iCs/>
          <w:noProof/>
          <w:sz w:val="24"/>
          <w:szCs w:val="24"/>
        </w:rPr>
        <w:t>The Mystics of Islam.</w:t>
      </w:r>
      <w:r w:rsidRPr="0046718F">
        <w:rPr>
          <w:rFonts w:ascii="Times New Roman" w:hAnsi="Times New Roman" w:cs="Times New Roman"/>
          <w:noProof/>
          <w:sz w:val="24"/>
          <w:szCs w:val="24"/>
        </w:rPr>
        <w:t xml:space="preserve"> Bloomington, Indiana: World wisdom.</w:t>
      </w:r>
    </w:p>
    <w:p w14:paraId="3928C87A"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i/>
          <w:iCs/>
          <w:noProof/>
          <w:sz w:val="24"/>
          <w:szCs w:val="24"/>
        </w:rPr>
        <w:t>Oxford Learner's Dictionaries</w:t>
      </w:r>
      <w:r w:rsidRPr="0046718F">
        <w:rPr>
          <w:rFonts w:ascii="Times New Roman" w:hAnsi="Times New Roman" w:cs="Times New Roman"/>
          <w:noProof/>
          <w:sz w:val="24"/>
          <w:szCs w:val="24"/>
        </w:rPr>
        <w:t>. (n.d.). Retrieved 08 09, 2020, from https://www.oxfordlearnersdictionaries.com/definition/english/mysticism?q=mysticism.</w:t>
      </w:r>
    </w:p>
    <w:p w14:paraId="644768B8" w14:textId="1DBE9F94" w:rsidR="006975D9" w:rsidRPr="0046718F" w:rsidRDefault="006975D9" w:rsidP="00710764">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Qadri, F. (2004). INDIAN RESPONSE TO THE PANTHEISTIC DOCTRINE OF IBN AL-'ARABI. </w:t>
      </w:r>
      <w:r w:rsidRPr="0046718F">
        <w:rPr>
          <w:rFonts w:ascii="Times New Roman" w:hAnsi="Times New Roman" w:cs="Times New Roman"/>
          <w:i/>
          <w:iCs/>
          <w:noProof/>
          <w:sz w:val="24"/>
          <w:szCs w:val="24"/>
        </w:rPr>
        <w:t>Proceedings of the Indian History Congress, Vol. 65</w:t>
      </w:r>
      <w:r w:rsidRPr="0046718F">
        <w:rPr>
          <w:rFonts w:ascii="Times New Roman" w:hAnsi="Times New Roman" w:cs="Times New Roman"/>
          <w:noProof/>
          <w:sz w:val="24"/>
          <w:szCs w:val="24"/>
        </w:rPr>
        <w:t>, 335-344.</w:t>
      </w:r>
    </w:p>
    <w:p w14:paraId="08F85E3C"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Sakina, K. (2007). </w:t>
      </w:r>
      <w:r w:rsidRPr="0046718F">
        <w:rPr>
          <w:rFonts w:ascii="Times New Roman" w:hAnsi="Times New Roman" w:cs="Times New Roman"/>
          <w:i/>
          <w:iCs/>
          <w:noProof/>
          <w:sz w:val="24"/>
          <w:szCs w:val="24"/>
        </w:rPr>
        <w:t>Central Asian Sufi influences in N.W.F.P the Naqshbandiyyah and the Chishtiyyah.</w:t>
      </w:r>
      <w:r w:rsidRPr="0046718F">
        <w:rPr>
          <w:rFonts w:ascii="Times New Roman" w:hAnsi="Times New Roman" w:cs="Times New Roman"/>
          <w:noProof/>
          <w:sz w:val="24"/>
          <w:szCs w:val="24"/>
        </w:rPr>
        <w:t xml:space="preserve"> Peshawar: unpublished work.</w:t>
      </w:r>
    </w:p>
    <w:p w14:paraId="2C09936B"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Shamsuddin, K. (1999). </w:t>
      </w:r>
      <w:r w:rsidRPr="0046718F">
        <w:rPr>
          <w:rFonts w:ascii="Times New Roman" w:hAnsi="Times New Roman" w:cs="Times New Roman"/>
          <w:i/>
          <w:iCs/>
          <w:noProof/>
          <w:sz w:val="24"/>
          <w:szCs w:val="24"/>
        </w:rPr>
        <w:t>Sharh Loh-O-Qalum.</w:t>
      </w:r>
      <w:r w:rsidRPr="0046718F">
        <w:rPr>
          <w:rFonts w:ascii="Times New Roman" w:hAnsi="Times New Roman" w:cs="Times New Roman"/>
          <w:noProof/>
          <w:sz w:val="24"/>
          <w:szCs w:val="24"/>
        </w:rPr>
        <w:t xml:space="preserve"> Karachi: Al-kitab.</w:t>
      </w:r>
    </w:p>
    <w:p w14:paraId="10AAD7E1"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Shamsuddin, K. (2004). </w:t>
      </w:r>
      <w:r w:rsidRPr="0046718F">
        <w:rPr>
          <w:rFonts w:ascii="Times New Roman" w:hAnsi="Times New Roman" w:cs="Times New Roman"/>
          <w:i/>
          <w:iCs/>
          <w:noProof/>
          <w:sz w:val="24"/>
          <w:szCs w:val="24"/>
        </w:rPr>
        <w:t>Ihsan-o-Tasawwuf.</w:t>
      </w:r>
      <w:r w:rsidRPr="0046718F">
        <w:rPr>
          <w:rFonts w:ascii="Times New Roman" w:hAnsi="Times New Roman" w:cs="Times New Roman"/>
          <w:noProof/>
          <w:sz w:val="24"/>
          <w:szCs w:val="24"/>
        </w:rPr>
        <w:t xml:space="preserve"> Multan: Bahauddin Zakriya Universty.</w:t>
      </w:r>
    </w:p>
    <w:p w14:paraId="0528829F"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Shamsuddin, K. (2009). </w:t>
      </w:r>
      <w:r w:rsidRPr="0046718F">
        <w:rPr>
          <w:rFonts w:ascii="Times New Roman" w:hAnsi="Times New Roman" w:cs="Times New Roman"/>
          <w:i/>
          <w:iCs/>
          <w:noProof/>
          <w:sz w:val="24"/>
          <w:szCs w:val="24"/>
        </w:rPr>
        <w:t>Nazria Rang-o-Noor.</w:t>
      </w:r>
      <w:r w:rsidRPr="0046718F">
        <w:rPr>
          <w:rFonts w:ascii="Times New Roman" w:hAnsi="Times New Roman" w:cs="Times New Roman"/>
          <w:noProof/>
          <w:sz w:val="24"/>
          <w:szCs w:val="24"/>
        </w:rPr>
        <w:t xml:space="preserve"> Karachi: Al-kitab.</w:t>
      </w:r>
    </w:p>
    <w:p w14:paraId="5691AE4E"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Sharif, M. (1966). </w:t>
      </w:r>
      <w:r w:rsidRPr="0046718F">
        <w:rPr>
          <w:rFonts w:ascii="Times New Roman" w:hAnsi="Times New Roman" w:cs="Times New Roman"/>
          <w:i/>
          <w:iCs/>
          <w:noProof/>
          <w:sz w:val="24"/>
          <w:szCs w:val="24"/>
        </w:rPr>
        <w:t>A history of muslim philosophy</w:t>
      </w:r>
      <w:r w:rsidRPr="0046718F">
        <w:rPr>
          <w:rFonts w:ascii="Times New Roman" w:hAnsi="Times New Roman" w:cs="Times New Roman"/>
          <w:noProof/>
          <w:sz w:val="24"/>
          <w:szCs w:val="24"/>
        </w:rPr>
        <w:t xml:space="preserve"> (Vol. II). (M. Sharif, Ed.) Kempten Germany: Allgauer Heimatverlag GmbH.</w:t>
      </w:r>
    </w:p>
    <w:p w14:paraId="70A480C2"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Sheikh, M. S. (2002). </w:t>
      </w:r>
      <w:r w:rsidRPr="0046718F">
        <w:rPr>
          <w:rFonts w:ascii="Times New Roman" w:hAnsi="Times New Roman" w:cs="Times New Roman"/>
          <w:i/>
          <w:iCs/>
          <w:noProof/>
          <w:sz w:val="24"/>
          <w:szCs w:val="24"/>
        </w:rPr>
        <w:t>Studies in Muslim Philosophy .</w:t>
      </w:r>
      <w:r w:rsidRPr="0046718F">
        <w:rPr>
          <w:rFonts w:ascii="Times New Roman" w:hAnsi="Times New Roman" w:cs="Times New Roman"/>
          <w:noProof/>
          <w:sz w:val="24"/>
          <w:szCs w:val="24"/>
        </w:rPr>
        <w:t xml:space="preserve"> Lahore: SH. Muhammad Ashraf.</w:t>
      </w:r>
    </w:p>
    <w:p w14:paraId="17D01C7C"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Sirhindi, S. A. (1915). </w:t>
      </w:r>
      <w:r w:rsidRPr="0046718F">
        <w:rPr>
          <w:rFonts w:ascii="Times New Roman" w:hAnsi="Times New Roman" w:cs="Times New Roman"/>
          <w:i/>
          <w:iCs/>
          <w:noProof/>
          <w:sz w:val="24"/>
          <w:szCs w:val="24"/>
        </w:rPr>
        <w:t>Maktubat-i-imam-i-Rabbani.</w:t>
      </w:r>
      <w:r w:rsidRPr="0046718F">
        <w:rPr>
          <w:rFonts w:ascii="Times New Roman" w:hAnsi="Times New Roman" w:cs="Times New Roman"/>
          <w:noProof/>
          <w:sz w:val="24"/>
          <w:szCs w:val="24"/>
        </w:rPr>
        <w:t xml:space="preserve"> (M. N. Ahmad, Ed.) Amritsar: Mujaddidi press.</w:t>
      </w:r>
    </w:p>
    <w:p w14:paraId="25E173ED"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Sirhindi, S. A. (1972). </w:t>
      </w:r>
      <w:r w:rsidRPr="0046718F">
        <w:rPr>
          <w:rFonts w:ascii="Times New Roman" w:hAnsi="Times New Roman" w:cs="Times New Roman"/>
          <w:i/>
          <w:iCs/>
          <w:noProof/>
          <w:sz w:val="24"/>
          <w:szCs w:val="24"/>
        </w:rPr>
        <w:t>Maktubat-i-Imam Rabbani.</w:t>
      </w:r>
      <w:r w:rsidRPr="0046718F">
        <w:rPr>
          <w:rFonts w:ascii="Times New Roman" w:hAnsi="Times New Roman" w:cs="Times New Roman"/>
          <w:noProof/>
          <w:sz w:val="24"/>
          <w:szCs w:val="24"/>
        </w:rPr>
        <w:t xml:space="preserve"> (M. S. Ahmad, Trans.) Karachi: Madina publishing company.</w:t>
      </w:r>
    </w:p>
    <w:p w14:paraId="6EACB098"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Suyuti. (1934). </w:t>
      </w:r>
      <w:r w:rsidRPr="0046718F">
        <w:rPr>
          <w:rFonts w:ascii="Times New Roman" w:hAnsi="Times New Roman" w:cs="Times New Roman"/>
          <w:i/>
          <w:iCs/>
          <w:noProof/>
          <w:sz w:val="24"/>
          <w:szCs w:val="24"/>
        </w:rPr>
        <w:t>Tayid al-haqiqa al-aliyya.</w:t>
      </w:r>
      <w:r w:rsidRPr="0046718F">
        <w:rPr>
          <w:rFonts w:ascii="Times New Roman" w:hAnsi="Times New Roman" w:cs="Times New Roman"/>
          <w:noProof/>
          <w:sz w:val="24"/>
          <w:szCs w:val="24"/>
        </w:rPr>
        <w:t xml:space="preserve"> Cairo: al-matbaa al-islamiyya.</w:t>
      </w:r>
    </w:p>
    <w:p w14:paraId="79FFEA39" w14:textId="77777777" w:rsidR="006975D9" w:rsidRPr="0046718F" w:rsidRDefault="006975D9" w:rsidP="006975D9">
      <w:pPr>
        <w:pStyle w:val="Bibliography"/>
        <w:ind w:left="720" w:hanging="720"/>
        <w:rPr>
          <w:rFonts w:ascii="Times New Roman" w:hAnsi="Times New Roman" w:cs="Times New Roman"/>
          <w:noProof/>
          <w:sz w:val="24"/>
          <w:szCs w:val="24"/>
        </w:rPr>
      </w:pPr>
      <w:r w:rsidRPr="0046718F">
        <w:rPr>
          <w:rFonts w:ascii="Times New Roman" w:hAnsi="Times New Roman" w:cs="Times New Roman"/>
          <w:noProof/>
          <w:sz w:val="24"/>
          <w:szCs w:val="24"/>
        </w:rPr>
        <w:t xml:space="preserve">Wali-ullah, S. (1324 AH). </w:t>
      </w:r>
      <w:r w:rsidRPr="0046718F">
        <w:rPr>
          <w:rFonts w:ascii="Times New Roman" w:hAnsi="Times New Roman" w:cs="Times New Roman"/>
          <w:i/>
          <w:iCs/>
          <w:noProof/>
          <w:sz w:val="24"/>
          <w:szCs w:val="24"/>
        </w:rPr>
        <w:t>Faysalat-u-Wahadat-ul-wujud-wash-shuhud.</w:t>
      </w:r>
      <w:r w:rsidRPr="0046718F">
        <w:rPr>
          <w:rFonts w:ascii="Times New Roman" w:hAnsi="Times New Roman" w:cs="Times New Roman"/>
          <w:noProof/>
          <w:sz w:val="24"/>
          <w:szCs w:val="24"/>
        </w:rPr>
        <w:t xml:space="preserve"> Dehli: Ahmadi Press.</w:t>
      </w:r>
    </w:p>
    <w:p w14:paraId="14B20D24" w14:textId="60C48238" w:rsidR="00F6605C" w:rsidRPr="004E3577" w:rsidRDefault="00AA4F13" w:rsidP="006975D9">
      <w:pPr>
        <w:pStyle w:val="Bibliography"/>
        <w:ind w:left="720" w:hanging="720"/>
      </w:pPr>
      <w:r w:rsidRPr="0046718F">
        <w:rPr>
          <w:rFonts w:ascii="Times New Roman" w:hAnsi="Times New Roman" w:cs="Times New Roman"/>
          <w:b/>
          <w:sz w:val="24"/>
          <w:szCs w:val="24"/>
        </w:rPr>
        <w:fldChar w:fldCharType="end"/>
      </w:r>
    </w:p>
    <w:sectPr w:rsidR="00F6605C" w:rsidRPr="004E3577" w:rsidSect="00C351E8">
      <w:headerReference w:type="default" r:id="rId9"/>
      <w:pgSz w:w="12240" w:h="15840"/>
      <w:pgMar w:top="1440" w:right="1440" w:bottom="1440" w:left="1440" w:header="708" w:footer="708" w:gutter="0"/>
      <w:pgNumType w:start="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83738" w14:textId="77777777" w:rsidR="00AF1055" w:rsidRDefault="00AF1055">
      <w:r>
        <w:separator/>
      </w:r>
    </w:p>
  </w:endnote>
  <w:endnote w:type="continuationSeparator" w:id="0">
    <w:p w14:paraId="752D8D7E" w14:textId="77777777" w:rsidR="00AF1055" w:rsidRDefault="00AF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altName w:val="Times New Roman"/>
    <w:charset w:val="00"/>
    <w:family w:val="roman"/>
    <w:pitch w:val="variable"/>
    <w:sig w:usb0="80000003" w:usb1="00000000" w:usb2="00000000" w:usb3="00000000" w:csb0="00000001" w:csb1="00000000"/>
  </w:font>
  <w:font w:name="Bembo-Italic">
    <w:altName w:val="Times New Roman"/>
    <w:panose1 w:val="00000000000000000000"/>
    <w:charset w:val="00"/>
    <w:family w:val="roman"/>
    <w:notTrueType/>
    <w:pitch w:val="default"/>
  </w:font>
  <w:font w:name="Frutiger-Roman">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Raleway">
    <w:altName w:val="Times New Roman"/>
    <w:charset w:val="00"/>
    <w:family w:val="auto"/>
    <w:pitch w:val="variable"/>
    <w:sig w:usb0="00000001"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44B08" w14:textId="77777777" w:rsidR="00AF1055" w:rsidRDefault="00AF1055" w:rsidP="00416DCE">
      <w:r>
        <w:separator/>
      </w:r>
    </w:p>
  </w:footnote>
  <w:footnote w:type="continuationSeparator" w:id="0">
    <w:p w14:paraId="5951FECD" w14:textId="77777777" w:rsidR="00AF1055" w:rsidRDefault="00AF1055" w:rsidP="00416DCE">
      <w:r>
        <w:continuationSeparator/>
      </w:r>
    </w:p>
  </w:footnote>
  <w:footnote w:id="1">
    <w:p w14:paraId="269B1B0A" w14:textId="168F0045" w:rsidR="00352527" w:rsidRDefault="00352527">
      <w:pPr>
        <w:pStyle w:val="FootnoteText"/>
      </w:pPr>
      <w:r>
        <w:rPr>
          <w:rStyle w:val="FootnoteReference"/>
        </w:rPr>
        <w:footnoteRef/>
      </w:r>
      <w:r>
        <w:t xml:space="preserve"> MPhil Scholar, Department of Philosophy, University of Peshawar </w:t>
      </w:r>
    </w:p>
  </w:footnote>
  <w:footnote w:id="2">
    <w:p w14:paraId="1ED8C659" w14:textId="34A985B1" w:rsidR="00352527" w:rsidRDefault="00352527">
      <w:pPr>
        <w:pStyle w:val="FootnoteText"/>
      </w:pPr>
      <w:r>
        <w:rPr>
          <w:rStyle w:val="FootnoteReference"/>
        </w:rPr>
        <w:footnoteRef/>
      </w:r>
      <w:r>
        <w:t xml:space="preserve"> </w:t>
      </w:r>
      <w:r w:rsidR="00FF1E3D">
        <w:t xml:space="preserve">Assistant </w:t>
      </w:r>
      <w:r w:rsidR="00FF1E3D">
        <w:t>Professor,</w:t>
      </w:r>
      <w:bookmarkStart w:id="0" w:name="_GoBack"/>
      <w:bookmarkEnd w:id="0"/>
      <w:r>
        <w:t>Department of Philosophy, University of Peshawar</w:t>
      </w:r>
    </w:p>
  </w:footnote>
  <w:footnote w:id="3">
    <w:p w14:paraId="6800F0D1" w14:textId="77777777" w:rsidR="00561A77" w:rsidRDefault="00561A77" w:rsidP="006E2EDF">
      <w:pPr>
        <w:pStyle w:val="FootnoteText"/>
      </w:pPr>
      <w:r>
        <w:rPr>
          <w:rStyle w:val="FootnoteReference"/>
        </w:rPr>
        <w:footnoteRef/>
      </w:r>
      <w:proofErr w:type="spellStart"/>
      <w:r w:rsidRPr="009D5CF6">
        <w:t>Dhat</w:t>
      </w:r>
      <w:proofErr w:type="spellEnd"/>
      <w:r w:rsidRPr="009D5CF6">
        <w:t xml:space="preserve"> is an Arabic word </w:t>
      </w:r>
      <w:r>
        <w:t xml:space="preserve">uses </w:t>
      </w:r>
      <w:r w:rsidRPr="009D5CF6">
        <w:t xml:space="preserve">for Being; </w:t>
      </w:r>
      <w:proofErr w:type="spellStart"/>
      <w:r w:rsidRPr="009D5CF6">
        <w:t>Sifat</w:t>
      </w:r>
      <w:proofErr w:type="spellEnd"/>
      <w:r w:rsidRPr="009D5CF6">
        <w:t xml:space="preserve"> is an Arabic word </w:t>
      </w:r>
      <w:r>
        <w:t xml:space="preserve">uses </w:t>
      </w:r>
      <w:r w:rsidRPr="009D5CF6">
        <w:t>for attributes.</w:t>
      </w:r>
    </w:p>
  </w:footnote>
  <w:footnote w:id="4">
    <w:p w14:paraId="07236BE1" w14:textId="23BA5C80" w:rsidR="00561A77" w:rsidRDefault="00561A77" w:rsidP="001E6A17">
      <w:pPr>
        <w:pStyle w:val="FootnoteText"/>
      </w:pPr>
      <w:r>
        <w:rPr>
          <w:rStyle w:val="FootnoteReference"/>
        </w:rPr>
        <w:footnoteRef/>
      </w:r>
      <w:r>
        <w:t xml:space="preserve"> An </w:t>
      </w:r>
      <w:r w:rsidRPr="009D5CF6">
        <w:t>Arabic word</w:t>
      </w:r>
      <w:r>
        <w:t xml:space="preserve"> for</w:t>
      </w:r>
      <w:r w:rsidRPr="009D5CF6">
        <w:t xml:space="preserve"> nothing</w:t>
      </w:r>
      <w:r>
        <w:t>ness</w:t>
      </w:r>
      <w:r w:rsidRPr="009D5CF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84393"/>
      <w:docPartObj>
        <w:docPartGallery w:val="Page Numbers (Top of Page)"/>
        <w:docPartUnique/>
      </w:docPartObj>
    </w:sdtPr>
    <w:sdtEndPr/>
    <w:sdtContent>
      <w:p w14:paraId="689EDB67" w14:textId="77777777" w:rsidR="00561A77" w:rsidRDefault="00561A77">
        <w:pPr>
          <w:pStyle w:val="Header"/>
          <w:jc w:val="right"/>
        </w:pPr>
        <w:r>
          <w:fldChar w:fldCharType="begin"/>
        </w:r>
        <w:r>
          <w:instrText xml:space="preserve"> PAGE   \* MERGEFORMAT </w:instrText>
        </w:r>
        <w:r>
          <w:fldChar w:fldCharType="separate"/>
        </w:r>
        <w:r w:rsidR="00FF1E3D">
          <w:rPr>
            <w:noProof/>
          </w:rPr>
          <w:t>14</w:t>
        </w:r>
        <w:r>
          <w:rPr>
            <w:noProof/>
          </w:rPr>
          <w:fldChar w:fldCharType="end"/>
        </w:r>
      </w:p>
    </w:sdtContent>
  </w:sdt>
  <w:p w14:paraId="3153E286" w14:textId="77777777" w:rsidR="00561A77" w:rsidRDefault="00561A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40CBD"/>
    <w:multiLevelType w:val="hybridMultilevel"/>
    <w:tmpl w:val="DBB69798"/>
    <w:lvl w:ilvl="0" w:tplc="35BAA0FE">
      <w:start w:val="1"/>
      <w:numFmt w:val="decimal"/>
      <w:lvlText w:val="%1)"/>
      <w:lvlJc w:val="left"/>
      <w:pPr>
        <w:ind w:left="720" w:hanging="360"/>
      </w:pPr>
      <w:rPr>
        <w:rFonts w:eastAsia="Times New Roman"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63062C"/>
    <w:multiLevelType w:val="hybridMultilevel"/>
    <w:tmpl w:val="A1ACF67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047577"/>
    <w:multiLevelType w:val="hybridMultilevel"/>
    <w:tmpl w:val="109C85FE"/>
    <w:lvl w:ilvl="0" w:tplc="F9B0673C">
      <w:start w:val="1"/>
      <w:numFmt w:val="decimal"/>
      <w:lvlText w:val="%1."/>
      <w:lvlJc w:val="left"/>
      <w:pPr>
        <w:ind w:left="720" w:hanging="360"/>
      </w:pPr>
      <w:rPr>
        <w:rFonts w:hint="default"/>
      </w:rPr>
    </w:lvl>
    <w:lvl w:ilvl="1" w:tplc="085AC2B2" w:tentative="1">
      <w:start w:val="1"/>
      <w:numFmt w:val="lowerLetter"/>
      <w:lvlText w:val="%2."/>
      <w:lvlJc w:val="left"/>
      <w:pPr>
        <w:ind w:left="1440" w:hanging="360"/>
      </w:pPr>
    </w:lvl>
    <w:lvl w:ilvl="2" w:tplc="CE565126" w:tentative="1">
      <w:start w:val="1"/>
      <w:numFmt w:val="lowerRoman"/>
      <w:lvlText w:val="%3."/>
      <w:lvlJc w:val="right"/>
      <w:pPr>
        <w:ind w:left="2160" w:hanging="180"/>
      </w:pPr>
    </w:lvl>
    <w:lvl w:ilvl="3" w:tplc="845EAE50" w:tentative="1">
      <w:start w:val="1"/>
      <w:numFmt w:val="decimal"/>
      <w:lvlText w:val="%4."/>
      <w:lvlJc w:val="left"/>
      <w:pPr>
        <w:ind w:left="2880" w:hanging="360"/>
      </w:pPr>
    </w:lvl>
    <w:lvl w:ilvl="4" w:tplc="D99269BC" w:tentative="1">
      <w:start w:val="1"/>
      <w:numFmt w:val="lowerLetter"/>
      <w:lvlText w:val="%5."/>
      <w:lvlJc w:val="left"/>
      <w:pPr>
        <w:ind w:left="3600" w:hanging="360"/>
      </w:pPr>
    </w:lvl>
    <w:lvl w:ilvl="5" w:tplc="BA8E81C0" w:tentative="1">
      <w:start w:val="1"/>
      <w:numFmt w:val="lowerRoman"/>
      <w:lvlText w:val="%6."/>
      <w:lvlJc w:val="right"/>
      <w:pPr>
        <w:ind w:left="4320" w:hanging="180"/>
      </w:pPr>
    </w:lvl>
    <w:lvl w:ilvl="6" w:tplc="372E42A2" w:tentative="1">
      <w:start w:val="1"/>
      <w:numFmt w:val="decimal"/>
      <w:lvlText w:val="%7."/>
      <w:lvlJc w:val="left"/>
      <w:pPr>
        <w:ind w:left="5040" w:hanging="360"/>
      </w:pPr>
    </w:lvl>
    <w:lvl w:ilvl="7" w:tplc="ABAA09B2" w:tentative="1">
      <w:start w:val="1"/>
      <w:numFmt w:val="lowerLetter"/>
      <w:lvlText w:val="%8."/>
      <w:lvlJc w:val="left"/>
      <w:pPr>
        <w:ind w:left="5760" w:hanging="360"/>
      </w:pPr>
    </w:lvl>
    <w:lvl w:ilvl="8" w:tplc="4E0A2AE4" w:tentative="1">
      <w:start w:val="1"/>
      <w:numFmt w:val="lowerRoman"/>
      <w:lvlText w:val="%9."/>
      <w:lvlJc w:val="right"/>
      <w:pPr>
        <w:ind w:left="6480" w:hanging="180"/>
      </w:pPr>
    </w:lvl>
  </w:abstractNum>
  <w:abstractNum w:abstractNumId="3">
    <w:nsid w:val="201B7048"/>
    <w:multiLevelType w:val="hybridMultilevel"/>
    <w:tmpl w:val="2AAA3F4E"/>
    <w:lvl w:ilvl="0" w:tplc="6A1E8E82">
      <w:start w:val="1"/>
      <w:numFmt w:val="decimal"/>
      <w:lvlText w:val="%1)"/>
      <w:lvlJc w:val="left"/>
      <w:pPr>
        <w:ind w:left="630" w:hanging="360"/>
      </w:pPr>
      <w:rPr>
        <w:rFonts w:hint="default"/>
      </w:rPr>
    </w:lvl>
    <w:lvl w:ilvl="1" w:tplc="9220798E" w:tentative="1">
      <w:start w:val="1"/>
      <w:numFmt w:val="lowerLetter"/>
      <w:lvlText w:val="%2."/>
      <w:lvlJc w:val="left"/>
      <w:pPr>
        <w:ind w:left="1440" w:hanging="360"/>
      </w:pPr>
    </w:lvl>
    <w:lvl w:ilvl="2" w:tplc="BC9065B8" w:tentative="1">
      <w:start w:val="1"/>
      <w:numFmt w:val="lowerRoman"/>
      <w:lvlText w:val="%3."/>
      <w:lvlJc w:val="right"/>
      <w:pPr>
        <w:ind w:left="2160" w:hanging="180"/>
      </w:pPr>
    </w:lvl>
    <w:lvl w:ilvl="3" w:tplc="CBCE25DC" w:tentative="1">
      <w:start w:val="1"/>
      <w:numFmt w:val="decimal"/>
      <w:lvlText w:val="%4."/>
      <w:lvlJc w:val="left"/>
      <w:pPr>
        <w:ind w:left="2880" w:hanging="360"/>
      </w:pPr>
    </w:lvl>
    <w:lvl w:ilvl="4" w:tplc="DBB411CC" w:tentative="1">
      <w:start w:val="1"/>
      <w:numFmt w:val="lowerLetter"/>
      <w:lvlText w:val="%5."/>
      <w:lvlJc w:val="left"/>
      <w:pPr>
        <w:ind w:left="3600" w:hanging="360"/>
      </w:pPr>
    </w:lvl>
    <w:lvl w:ilvl="5" w:tplc="29A03D2C" w:tentative="1">
      <w:start w:val="1"/>
      <w:numFmt w:val="lowerRoman"/>
      <w:lvlText w:val="%6."/>
      <w:lvlJc w:val="right"/>
      <w:pPr>
        <w:ind w:left="4320" w:hanging="180"/>
      </w:pPr>
    </w:lvl>
    <w:lvl w:ilvl="6" w:tplc="1E563FD8" w:tentative="1">
      <w:start w:val="1"/>
      <w:numFmt w:val="decimal"/>
      <w:lvlText w:val="%7."/>
      <w:lvlJc w:val="left"/>
      <w:pPr>
        <w:ind w:left="5040" w:hanging="360"/>
      </w:pPr>
    </w:lvl>
    <w:lvl w:ilvl="7" w:tplc="C5280C9C" w:tentative="1">
      <w:start w:val="1"/>
      <w:numFmt w:val="lowerLetter"/>
      <w:lvlText w:val="%8."/>
      <w:lvlJc w:val="left"/>
      <w:pPr>
        <w:ind w:left="5760" w:hanging="360"/>
      </w:pPr>
    </w:lvl>
    <w:lvl w:ilvl="8" w:tplc="FECA2538" w:tentative="1">
      <w:start w:val="1"/>
      <w:numFmt w:val="lowerRoman"/>
      <w:lvlText w:val="%9."/>
      <w:lvlJc w:val="right"/>
      <w:pPr>
        <w:ind w:left="6480" w:hanging="180"/>
      </w:pPr>
    </w:lvl>
  </w:abstractNum>
  <w:abstractNum w:abstractNumId="4">
    <w:nsid w:val="22DE5F93"/>
    <w:multiLevelType w:val="hybridMultilevel"/>
    <w:tmpl w:val="F460A5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3336A1"/>
    <w:multiLevelType w:val="hybridMultilevel"/>
    <w:tmpl w:val="B29A6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AB4ACD"/>
    <w:multiLevelType w:val="hybridMultilevel"/>
    <w:tmpl w:val="D4126AC2"/>
    <w:lvl w:ilvl="0" w:tplc="48125A64">
      <w:start w:val="1"/>
      <w:numFmt w:val="decimal"/>
      <w:lvlText w:val="%1."/>
      <w:lvlJc w:val="left"/>
      <w:pPr>
        <w:ind w:left="720" w:hanging="360"/>
      </w:pPr>
    </w:lvl>
    <w:lvl w:ilvl="1" w:tplc="18E45EE2" w:tentative="1">
      <w:start w:val="1"/>
      <w:numFmt w:val="lowerLetter"/>
      <w:lvlText w:val="%2."/>
      <w:lvlJc w:val="left"/>
      <w:pPr>
        <w:ind w:left="1440" w:hanging="360"/>
      </w:pPr>
    </w:lvl>
    <w:lvl w:ilvl="2" w:tplc="856E4E82" w:tentative="1">
      <w:start w:val="1"/>
      <w:numFmt w:val="lowerRoman"/>
      <w:lvlText w:val="%3."/>
      <w:lvlJc w:val="right"/>
      <w:pPr>
        <w:ind w:left="2160" w:hanging="180"/>
      </w:pPr>
    </w:lvl>
    <w:lvl w:ilvl="3" w:tplc="58648898" w:tentative="1">
      <w:start w:val="1"/>
      <w:numFmt w:val="decimal"/>
      <w:lvlText w:val="%4."/>
      <w:lvlJc w:val="left"/>
      <w:pPr>
        <w:ind w:left="2880" w:hanging="360"/>
      </w:pPr>
    </w:lvl>
    <w:lvl w:ilvl="4" w:tplc="B72E06F4" w:tentative="1">
      <w:start w:val="1"/>
      <w:numFmt w:val="lowerLetter"/>
      <w:lvlText w:val="%5."/>
      <w:lvlJc w:val="left"/>
      <w:pPr>
        <w:ind w:left="3600" w:hanging="360"/>
      </w:pPr>
    </w:lvl>
    <w:lvl w:ilvl="5" w:tplc="0EBA7B62" w:tentative="1">
      <w:start w:val="1"/>
      <w:numFmt w:val="lowerRoman"/>
      <w:lvlText w:val="%6."/>
      <w:lvlJc w:val="right"/>
      <w:pPr>
        <w:ind w:left="4320" w:hanging="180"/>
      </w:pPr>
    </w:lvl>
    <w:lvl w:ilvl="6" w:tplc="EDA0DB88" w:tentative="1">
      <w:start w:val="1"/>
      <w:numFmt w:val="decimal"/>
      <w:lvlText w:val="%7."/>
      <w:lvlJc w:val="left"/>
      <w:pPr>
        <w:ind w:left="5040" w:hanging="360"/>
      </w:pPr>
    </w:lvl>
    <w:lvl w:ilvl="7" w:tplc="B00C4CF2" w:tentative="1">
      <w:start w:val="1"/>
      <w:numFmt w:val="lowerLetter"/>
      <w:lvlText w:val="%8."/>
      <w:lvlJc w:val="left"/>
      <w:pPr>
        <w:ind w:left="5760" w:hanging="360"/>
      </w:pPr>
    </w:lvl>
    <w:lvl w:ilvl="8" w:tplc="5D5E3DE8" w:tentative="1">
      <w:start w:val="1"/>
      <w:numFmt w:val="lowerRoman"/>
      <w:lvlText w:val="%9."/>
      <w:lvlJc w:val="right"/>
      <w:pPr>
        <w:ind w:left="6480" w:hanging="180"/>
      </w:pPr>
    </w:lvl>
  </w:abstractNum>
  <w:abstractNum w:abstractNumId="7">
    <w:nsid w:val="483D02D8"/>
    <w:multiLevelType w:val="hybridMultilevel"/>
    <w:tmpl w:val="355ED6DE"/>
    <w:lvl w:ilvl="0" w:tplc="9704F160">
      <w:start w:val="1"/>
      <w:numFmt w:val="decimal"/>
      <w:lvlText w:val="%1."/>
      <w:lvlJc w:val="left"/>
      <w:pPr>
        <w:ind w:left="420" w:hanging="360"/>
      </w:pPr>
      <w:rPr>
        <w:rFonts w:hint="default"/>
      </w:rPr>
    </w:lvl>
    <w:lvl w:ilvl="1" w:tplc="8CE00EEA" w:tentative="1">
      <w:start w:val="1"/>
      <w:numFmt w:val="lowerLetter"/>
      <w:lvlText w:val="%2."/>
      <w:lvlJc w:val="left"/>
      <w:pPr>
        <w:ind w:left="1140" w:hanging="360"/>
      </w:pPr>
    </w:lvl>
    <w:lvl w:ilvl="2" w:tplc="A8CC1EA8" w:tentative="1">
      <w:start w:val="1"/>
      <w:numFmt w:val="lowerRoman"/>
      <w:lvlText w:val="%3."/>
      <w:lvlJc w:val="right"/>
      <w:pPr>
        <w:ind w:left="1860" w:hanging="180"/>
      </w:pPr>
    </w:lvl>
    <w:lvl w:ilvl="3" w:tplc="9830E1EE" w:tentative="1">
      <w:start w:val="1"/>
      <w:numFmt w:val="decimal"/>
      <w:lvlText w:val="%4."/>
      <w:lvlJc w:val="left"/>
      <w:pPr>
        <w:ind w:left="2580" w:hanging="360"/>
      </w:pPr>
    </w:lvl>
    <w:lvl w:ilvl="4" w:tplc="F59AC7A2" w:tentative="1">
      <w:start w:val="1"/>
      <w:numFmt w:val="lowerLetter"/>
      <w:lvlText w:val="%5."/>
      <w:lvlJc w:val="left"/>
      <w:pPr>
        <w:ind w:left="3300" w:hanging="360"/>
      </w:pPr>
    </w:lvl>
    <w:lvl w:ilvl="5" w:tplc="49F25E42" w:tentative="1">
      <w:start w:val="1"/>
      <w:numFmt w:val="lowerRoman"/>
      <w:lvlText w:val="%6."/>
      <w:lvlJc w:val="right"/>
      <w:pPr>
        <w:ind w:left="4020" w:hanging="180"/>
      </w:pPr>
    </w:lvl>
    <w:lvl w:ilvl="6" w:tplc="9716B6F8" w:tentative="1">
      <w:start w:val="1"/>
      <w:numFmt w:val="decimal"/>
      <w:lvlText w:val="%7."/>
      <w:lvlJc w:val="left"/>
      <w:pPr>
        <w:ind w:left="4740" w:hanging="360"/>
      </w:pPr>
    </w:lvl>
    <w:lvl w:ilvl="7" w:tplc="EBFCB23E" w:tentative="1">
      <w:start w:val="1"/>
      <w:numFmt w:val="lowerLetter"/>
      <w:lvlText w:val="%8."/>
      <w:lvlJc w:val="left"/>
      <w:pPr>
        <w:ind w:left="5460" w:hanging="360"/>
      </w:pPr>
    </w:lvl>
    <w:lvl w:ilvl="8" w:tplc="858AA6B0" w:tentative="1">
      <w:start w:val="1"/>
      <w:numFmt w:val="lowerRoman"/>
      <w:lvlText w:val="%9."/>
      <w:lvlJc w:val="right"/>
      <w:pPr>
        <w:ind w:left="6180" w:hanging="180"/>
      </w:pPr>
    </w:lvl>
  </w:abstractNum>
  <w:abstractNum w:abstractNumId="8">
    <w:nsid w:val="57D83533"/>
    <w:multiLevelType w:val="hybridMultilevel"/>
    <w:tmpl w:val="A1E20320"/>
    <w:lvl w:ilvl="0" w:tplc="363854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410A74"/>
    <w:multiLevelType w:val="hybridMultilevel"/>
    <w:tmpl w:val="2E2251AC"/>
    <w:lvl w:ilvl="0" w:tplc="701C76BA">
      <w:start w:val="1"/>
      <w:numFmt w:val="decimal"/>
      <w:lvlText w:val="%1."/>
      <w:lvlJc w:val="left"/>
      <w:pPr>
        <w:ind w:left="720" w:hanging="360"/>
      </w:pPr>
      <w:rPr>
        <w:rFonts w:hint="default"/>
      </w:rPr>
    </w:lvl>
    <w:lvl w:ilvl="1" w:tplc="24CAD0A6" w:tentative="1">
      <w:start w:val="1"/>
      <w:numFmt w:val="lowerLetter"/>
      <w:lvlText w:val="%2."/>
      <w:lvlJc w:val="left"/>
      <w:pPr>
        <w:ind w:left="1440" w:hanging="360"/>
      </w:pPr>
    </w:lvl>
    <w:lvl w:ilvl="2" w:tplc="1E6A3902" w:tentative="1">
      <w:start w:val="1"/>
      <w:numFmt w:val="lowerRoman"/>
      <w:lvlText w:val="%3."/>
      <w:lvlJc w:val="right"/>
      <w:pPr>
        <w:ind w:left="2160" w:hanging="180"/>
      </w:pPr>
    </w:lvl>
    <w:lvl w:ilvl="3" w:tplc="740E9EC2" w:tentative="1">
      <w:start w:val="1"/>
      <w:numFmt w:val="decimal"/>
      <w:lvlText w:val="%4."/>
      <w:lvlJc w:val="left"/>
      <w:pPr>
        <w:ind w:left="2880" w:hanging="360"/>
      </w:pPr>
    </w:lvl>
    <w:lvl w:ilvl="4" w:tplc="0978A236" w:tentative="1">
      <w:start w:val="1"/>
      <w:numFmt w:val="lowerLetter"/>
      <w:lvlText w:val="%5."/>
      <w:lvlJc w:val="left"/>
      <w:pPr>
        <w:ind w:left="3600" w:hanging="360"/>
      </w:pPr>
    </w:lvl>
    <w:lvl w:ilvl="5" w:tplc="93744D84" w:tentative="1">
      <w:start w:val="1"/>
      <w:numFmt w:val="lowerRoman"/>
      <w:lvlText w:val="%6."/>
      <w:lvlJc w:val="right"/>
      <w:pPr>
        <w:ind w:left="4320" w:hanging="180"/>
      </w:pPr>
    </w:lvl>
    <w:lvl w:ilvl="6" w:tplc="4D7ADAE4" w:tentative="1">
      <w:start w:val="1"/>
      <w:numFmt w:val="decimal"/>
      <w:lvlText w:val="%7."/>
      <w:lvlJc w:val="left"/>
      <w:pPr>
        <w:ind w:left="5040" w:hanging="360"/>
      </w:pPr>
    </w:lvl>
    <w:lvl w:ilvl="7" w:tplc="D91E130E" w:tentative="1">
      <w:start w:val="1"/>
      <w:numFmt w:val="lowerLetter"/>
      <w:lvlText w:val="%8."/>
      <w:lvlJc w:val="left"/>
      <w:pPr>
        <w:ind w:left="5760" w:hanging="360"/>
      </w:pPr>
    </w:lvl>
    <w:lvl w:ilvl="8" w:tplc="57CC875C" w:tentative="1">
      <w:start w:val="1"/>
      <w:numFmt w:val="lowerRoman"/>
      <w:lvlText w:val="%9."/>
      <w:lvlJc w:val="right"/>
      <w:pPr>
        <w:ind w:left="6480" w:hanging="180"/>
      </w:pPr>
    </w:lvl>
  </w:abstractNum>
  <w:abstractNum w:abstractNumId="10">
    <w:nsid w:val="61401823"/>
    <w:multiLevelType w:val="hybridMultilevel"/>
    <w:tmpl w:val="0DF0F68E"/>
    <w:lvl w:ilvl="0" w:tplc="D7AC7338">
      <w:start w:val="1"/>
      <w:numFmt w:val="bullet"/>
      <w:lvlText w:val=""/>
      <w:lvlJc w:val="left"/>
      <w:pPr>
        <w:tabs>
          <w:tab w:val="num" w:pos="720"/>
        </w:tabs>
        <w:ind w:left="720" w:hanging="360"/>
      </w:pPr>
      <w:rPr>
        <w:rFonts w:ascii="Symbol" w:hAnsi="Symbol" w:hint="default"/>
      </w:rPr>
    </w:lvl>
    <w:lvl w:ilvl="1" w:tplc="B4F6B3B6" w:tentative="1">
      <w:start w:val="1"/>
      <w:numFmt w:val="bullet"/>
      <w:lvlText w:val="o"/>
      <w:lvlJc w:val="left"/>
      <w:pPr>
        <w:tabs>
          <w:tab w:val="num" w:pos="1440"/>
        </w:tabs>
        <w:ind w:left="1440" w:hanging="360"/>
      </w:pPr>
      <w:rPr>
        <w:rFonts w:ascii="Courier New" w:hAnsi="Courier New" w:cs="Courier New" w:hint="default"/>
      </w:rPr>
    </w:lvl>
    <w:lvl w:ilvl="2" w:tplc="D8F6D134" w:tentative="1">
      <w:start w:val="1"/>
      <w:numFmt w:val="bullet"/>
      <w:lvlText w:val=""/>
      <w:lvlJc w:val="left"/>
      <w:pPr>
        <w:tabs>
          <w:tab w:val="num" w:pos="2160"/>
        </w:tabs>
        <w:ind w:left="2160" w:hanging="360"/>
      </w:pPr>
      <w:rPr>
        <w:rFonts w:ascii="Wingdings" w:hAnsi="Wingdings" w:hint="default"/>
      </w:rPr>
    </w:lvl>
    <w:lvl w:ilvl="3" w:tplc="73E69A64" w:tentative="1">
      <w:start w:val="1"/>
      <w:numFmt w:val="bullet"/>
      <w:lvlText w:val=""/>
      <w:lvlJc w:val="left"/>
      <w:pPr>
        <w:tabs>
          <w:tab w:val="num" w:pos="2880"/>
        </w:tabs>
        <w:ind w:left="2880" w:hanging="360"/>
      </w:pPr>
      <w:rPr>
        <w:rFonts w:ascii="Symbol" w:hAnsi="Symbol" w:hint="default"/>
      </w:rPr>
    </w:lvl>
    <w:lvl w:ilvl="4" w:tplc="80D00FDE" w:tentative="1">
      <w:start w:val="1"/>
      <w:numFmt w:val="bullet"/>
      <w:lvlText w:val="o"/>
      <w:lvlJc w:val="left"/>
      <w:pPr>
        <w:tabs>
          <w:tab w:val="num" w:pos="3600"/>
        </w:tabs>
        <w:ind w:left="3600" w:hanging="360"/>
      </w:pPr>
      <w:rPr>
        <w:rFonts w:ascii="Courier New" w:hAnsi="Courier New" w:cs="Courier New" w:hint="default"/>
      </w:rPr>
    </w:lvl>
    <w:lvl w:ilvl="5" w:tplc="0EA662FC" w:tentative="1">
      <w:start w:val="1"/>
      <w:numFmt w:val="bullet"/>
      <w:lvlText w:val=""/>
      <w:lvlJc w:val="left"/>
      <w:pPr>
        <w:tabs>
          <w:tab w:val="num" w:pos="4320"/>
        </w:tabs>
        <w:ind w:left="4320" w:hanging="360"/>
      </w:pPr>
      <w:rPr>
        <w:rFonts w:ascii="Wingdings" w:hAnsi="Wingdings" w:hint="default"/>
      </w:rPr>
    </w:lvl>
    <w:lvl w:ilvl="6" w:tplc="CAC812BC" w:tentative="1">
      <w:start w:val="1"/>
      <w:numFmt w:val="bullet"/>
      <w:lvlText w:val=""/>
      <w:lvlJc w:val="left"/>
      <w:pPr>
        <w:tabs>
          <w:tab w:val="num" w:pos="5040"/>
        </w:tabs>
        <w:ind w:left="5040" w:hanging="360"/>
      </w:pPr>
      <w:rPr>
        <w:rFonts w:ascii="Symbol" w:hAnsi="Symbol" w:hint="default"/>
      </w:rPr>
    </w:lvl>
    <w:lvl w:ilvl="7" w:tplc="19A8CB6A" w:tentative="1">
      <w:start w:val="1"/>
      <w:numFmt w:val="bullet"/>
      <w:lvlText w:val="o"/>
      <w:lvlJc w:val="left"/>
      <w:pPr>
        <w:tabs>
          <w:tab w:val="num" w:pos="5760"/>
        </w:tabs>
        <w:ind w:left="5760" w:hanging="360"/>
      </w:pPr>
      <w:rPr>
        <w:rFonts w:ascii="Courier New" w:hAnsi="Courier New" w:cs="Courier New" w:hint="default"/>
      </w:rPr>
    </w:lvl>
    <w:lvl w:ilvl="8" w:tplc="280CA2E0" w:tentative="1">
      <w:start w:val="1"/>
      <w:numFmt w:val="bullet"/>
      <w:lvlText w:val=""/>
      <w:lvlJc w:val="left"/>
      <w:pPr>
        <w:tabs>
          <w:tab w:val="num" w:pos="6480"/>
        </w:tabs>
        <w:ind w:left="6480" w:hanging="360"/>
      </w:pPr>
      <w:rPr>
        <w:rFonts w:ascii="Wingdings" w:hAnsi="Wingdings" w:hint="default"/>
      </w:rPr>
    </w:lvl>
  </w:abstractNum>
  <w:abstractNum w:abstractNumId="11">
    <w:nsid w:val="629F3697"/>
    <w:multiLevelType w:val="hybridMultilevel"/>
    <w:tmpl w:val="FA182498"/>
    <w:lvl w:ilvl="0" w:tplc="5A225E50">
      <w:start w:val="1"/>
      <w:numFmt w:val="bullet"/>
      <w:lvlText w:val=""/>
      <w:lvlJc w:val="left"/>
      <w:pPr>
        <w:tabs>
          <w:tab w:val="num" w:pos="1440"/>
        </w:tabs>
        <w:ind w:left="1440" w:hanging="360"/>
      </w:pPr>
      <w:rPr>
        <w:rFonts w:ascii="Symbol" w:hAnsi="Symbol" w:hint="default"/>
      </w:rPr>
    </w:lvl>
    <w:lvl w:ilvl="1" w:tplc="A3EAED3A" w:tentative="1">
      <w:start w:val="1"/>
      <w:numFmt w:val="bullet"/>
      <w:lvlText w:val="o"/>
      <w:lvlJc w:val="left"/>
      <w:pPr>
        <w:tabs>
          <w:tab w:val="num" w:pos="2160"/>
        </w:tabs>
        <w:ind w:left="2160" w:hanging="360"/>
      </w:pPr>
      <w:rPr>
        <w:rFonts w:ascii="Courier New" w:hAnsi="Courier New" w:cs="Courier New" w:hint="default"/>
      </w:rPr>
    </w:lvl>
    <w:lvl w:ilvl="2" w:tplc="7650376E" w:tentative="1">
      <w:start w:val="1"/>
      <w:numFmt w:val="bullet"/>
      <w:lvlText w:val=""/>
      <w:lvlJc w:val="left"/>
      <w:pPr>
        <w:tabs>
          <w:tab w:val="num" w:pos="2880"/>
        </w:tabs>
        <w:ind w:left="2880" w:hanging="360"/>
      </w:pPr>
      <w:rPr>
        <w:rFonts w:ascii="Wingdings" w:hAnsi="Wingdings" w:hint="default"/>
      </w:rPr>
    </w:lvl>
    <w:lvl w:ilvl="3" w:tplc="E6AE4212" w:tentative="1">
      <w:start w:val="1"/>
      <w:numFmt w:val="bullet"/>
      <w:lvlText w:val=""/>
      <w:lvlJc w:val="left"/>
      <w:pPr>
        <w:tabs>
          <w:tab w:val="num" w:pos="3600"/>
        </w:tabs>
        <w:ind w:left="3600" w:hanging="360"/>
      </w:pPr>
      <w:rPr>
        <w:rFonts w:ascii="Symbol" w:hAnsi="Symbol" w:hint="default"/>
      </w:rPr>
    </w:lvl>
    <w:lvl w:ilvl="4" w:tplc="12441C36" w:tentative="1">
      <w:start w:val="1"/>
      <w:numFmt w:val="bullet"/>
      <w:lvlText w:val="o"/>
      <w:lvlJc w:val="left"/>
      <w:pPr>
        <w:tabs>
          <w:tab w:val="num" w:pos="4320"/>
        </w:tabs>
        <w:ind w:left="4320" w:hanging="360"/>
      </w:pPr>
      <w:rPr>
        <w:rFonts w:ascii="Courier New" w:hAnsi="Courier New" w:cs="Courier New" w:hint="default"/>
      </w:rPr>
    </w:lvl>
    <w:lvl w:ilvl="5" w:tplc="8A8244E0" w:tentative="1">
      <w:start w:val="1"/>
      <w:numFmt w:val="bullet"/>
      <w:lvlText w:val=""/>
      <w:lvlJc w:val="left"/>
      <w:pPr>
        <w:tabs>
          <w:tab w:val="num" w:pos="5040"/>
        </w:tabs>
        <w:ind w:left="5040" w:hanging="360"/>
      </w:pPr>
      <w:rPr>
        <w:rFonts w:ascii="Wingdings" w:hAnsi="Wingdings" w:hint="default"/>
      </w:rPr>
    </w:lvl>
    <w:lvl w:ilvl="6" w:tplc="C01A2E42" w:tentative="1">
      <w:start w:val="1"/>
      <w:numFmt w:val="bullet"/>
      <w:lvlText w:val=""/>
      <w:lvlJc w:val="left"/>
      <w:pPr>
        <w:tabs>
          <w:tab w:val="num" w:pos="5760"/>
        </w:tabs>
        <w:ind w:left="5760" w:hanging="360"/>
      </w:pPr>
      <w:rPr>
        <w:rFonts w:ascii="Symbol" w:hAnsi="Symbol" w:hint="default"/>
      </w:rPr>
    </w:lvl>
    <w:lvl w:ilvl="7" w:tplc="EBA488FC" w:tentative="1">
      <w:start w:val="1"/>
      <w:numFmt w:val="bullet"/>
      <w:lvlText w:val="o"/>
      <w:lvlJc w:val="left"/>
      <w:pPr>
        <w:tabs>
          <w:tab w:val="num" w:pos="6480"/>
        </w:tabs>
        <w:ind w:left="6480" w:hanging="360"/>
      </w:pPr>
      <w:rPr>
        <w:rFonts w:ascii="Courier New" w:hAnsi="Courier New" w:cs="Courier New" w:hint="default"/>
      </w:rPr>
    </w:lvl>
    <w:lvl w:ilvl="8" w:tplc="925A206A" w:tentative="1">
      <w:start w:val="1"/>
      <w:numFmt w:val="bullet"/>
      <w:lvlText w:val=""/>
      <w:lvlJc w:val="left"/>
      <w:pPr>
        <w:tabs>
          <w:tab w:val="num" w:pos="7200"/>
        </w:tabs>
        <w:ind w:left="7200" w:hanging="360"/>
      </w:pPr>
      <w:rPr>
        <w:rFonts w:ascii="Wingdings" w:hAnsi="Wingdings" w:hint="default"/>
      </w:rPr>
    </w:lvl>
  </w:abstractNum>
  <w:abstractNum w:abstractNumId="12">
    <w:nsid w:val="79516353"/>
    <w:multiLevelType w:val="hybridMultilevel"/>
    <w:tmpl w:val="A63E3128"/>
    <w:lvl w:ilvl="0" w:tplc="4E9414E4">
      <w:start w:val="1"/>
      <w:numFmt w:val="decimal"/>
      <w:lvlText w:val="%1."/>
      <w:lvlJc w:val="left"/>
      <w:pPr>
        <w:ind w:left="360" w:hanging="360"/>
      </w:pPr>
      <w:rPr>
        <w:rFonts w:hint="default"/>
      </w:rPr>
    </w:lvl>
    <w:lvl w:ilvl="1" w:tplc="B7F22DAE" w:tentative="1">
      <w:start w:val="1"/>
      <w:numFmt w:val="lowerLetter"/>
      <w:lvlText w:val="%2."/>
      <w:lvlJc w:val="left"/>
      <w:pPr>
        <w:ind w:left="1440" w:hanging="360"/>
      </w:pPr>
    </w:lvl>
    <w:lvl w:ilvl="2" w:tplc="C9DC7C38" w:tentative="1">
      <w:start w:val="1"/>
      <w:numFmt w:val="lowerRoman"/>
      <w:lvlText w:val="%3."/>
      <w:lvlJc w:val="right"/>
      <w:pPr>
        <w:ind w:left="2160" w:hanging="180"/>
      </w:pPr>
    </w:lvl>
    <w:lvl w:ilvl="3" w:tplc="F176F464" w:tentative="1">
      <w:start w:val="1"/>
      <w:numFmt w:val="decimal"/>
      <w:lvlText w:val="%4."/>
      <w:lvlJc w:val="left"/>
      <w:pPr>
        <w:ind w:left="2880" w:hanging="360"/>
      </w:pPr>
    </w:lvl>
    <w:lvl w:ilvl="4" w:tplc="43824344" w:tentative="1">
      <w:start w:val="1"/>
      <w:numFmt w:val="lowerLetter"/>
      <w:lvlText w:val="%5."/>
      <w:lvlJc w:val="left"/>
      <w:pPr>
        <w:ind w:left="3600" w:hanging="360"/>
      </w:pPr>
    </w:lvl>
    <w:lvl w:ilvl="5" w:tplc="DF9CE22A" w:tentative="1">
      <w:start w:val="1"/>
      <w:numFmt w:val="lowerRoman"/>
      <w:lvlText w:val="%6."/>
      <w:lvlJc w:val="right"/>
      <w:pPr>
        <w:ind w:left="4320" w:hanging="180"/>
      </w:pPr>
    </w:lvl>
    <w:lvl w:ilvl="6" w:tplc="F988666C" w:tentative="1">
      <w:start w:val="1"/>
      <w:numFmt w:val="decimal"/>
      <w:lvlText w:val="%7."/>
      <w:lvlJc w:val="left"/>
      <w:pPr>
        <w:ind w:left="5040" w:hanging="360"/>
      </w:pPr>
    </w:lvl>
    <w:lvl w:ilvl="7" w:tplc="A87E5498" w:tentative="1">
      <w:start w:val="1"/>
      <w:numFmt w:val="lowerLetter"/>
      <w:lvlText w:val="%8."/>
      <w:lvlJc w:val="left"/>
      <w:pPr>
        <w:ind w:left="5760" w:hanging="360"/>
      </w:pPr>
    </w:lvl>
    <w:lvl w:ilvl="8" w:tplc="CE648DBC" w:tentative="1">
      <w:start w:val="1"/>
      <w:numFmt w:val="lowerRoman"/>
      <w:lvlText w:val="%9."/>
      <w:lvlJc w:val="right"/>
      <w:pPr>
        <w:ind w:left="6480" w:hanging="180"/>
      </w:pPr>
    </w:lvl>
  </w:abstractNum>
  <w:num w:numId="1">
    <w:abstractNumId w:val="6"/>
  </w:num>
  <w:num w:numId="2">
    <w:abstractNumId w:val="2"/>
  </w:num>
  <w:num w:numId="3">
    <w:abstractNumId w:val="9"/>
  </w:num>
  <w:num w:numId="4">
    <w:abstractNumId w:val="3"/>
  </w:num>
  <w:num w:numId="5">
    <w:abstractNumId w:val="10"/>
  </w:num>
  <w:num w:numId="6">
    <w:abstractNumId w:val="11"/>
  </w:num>
  <w:num w:numId="7">
    <w:abstractNumId w:val="12"/>
  </w:num>
  <w:num w:numId="8">
    <w:abstractNumId w:val="7"/>
  </w:num>
  <w:num w:numId="9">
    <w:abstractNumId w:val="5"/>
  </w:num>
  <w:num w:numId="10">
    <w:abstractNumId w:val="4"/>
  </w:num>
  <w:num w:numId="11">
    <w:abstractNumId w:val="0"/>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05C"/>
    <w:rsid w:val="00001E5A"/>
    <w:rsid w:val="000020B9"/>
    <w:rsid w:val="00002263"/>
    <w:rsid w:val="000048F0"/>
    <w:rsid w:val="000121AD"/>
    <w:rsid w:val="00012F7D"/>
    <w:rsid w:val="00013C25"/>
    <w:rsid w:val="00014DF4"/>
    <w:rsid w:val="00014F8F"/>
    <w:rsid w:val="000154F9"/>
    <w:rsid w:val="000257E8"/>
    <w:rsid w:val="000272B7"/>
    <w:rsid w:val="00027782"/>
    <w:rsid w:val="0003587D"/>
    <w:rsid w:val="00040D20"/>
    <w:rsid w:val="00053E66"/>
    <w:rsid w:val="00055DD9"/>
    <w:rsid w:val="000579E1"/>
    <w:rsid w:val="000608BB"/>
    <w:rsid w:val="00073C6F"/>
    <w:rsid w:val="00077696"/>
    <w:rsid w:val="000823FF"/>
    <w:rsid w:val="00083DFA"/>
    <w:rsid w:val="00086EE6"/>
    <w:rsid w:val="00090242"/>
    <w:rsid w:val="000945E8"/>
    <w:rsid w:val="00095535"/>
    <w:rsid w:val="000A0146"/>
    <w:rsid w:val="000A0FAD"/>
    <w:rsid w:val="000A47D3"/>
    <w:rsid w:val="000A551A"/>
    <w:rsid w:val="000B1C72"/>
    <w:rsid w:val="000B3DE2"/>
    <w:rsid w:val="000C3EEE"/>
    <w:rsid w:val="000C4F52"/>
    <w:rsid w:val="000C6AA4"/>
    <w:rsid w:val="000C7120"/>
    <w:rsid w:val="000D192D"/>
    <w:rsid w:val="000D5586"/>
    <w:rsid w:val="000D6F55"/>
    <w:rsid w:val="000F1897"/>
    <w:rsid w:val="000F1965"/>
    <w:rsid w:val="000F1AF7"/>
    <w:rsid w:val="000F7FC8"/>
    <w:rsid w:val="00100902"/>
    <w:rsid w:val="00101017"/>
    <w:rsid w:val="00101D7E"/>
    <w:rsid w:val="00102526"/>
    <w:rsid w:val="00105491"/>
    <w:rsid w:val="001074A6"/>
    <w:rsid w:val="001105B4"/>
    <w:rsid w:val="00110C4B"/>
    <w:rsid w:val="00121AE6"/>
    <w:rsid w:val="00125634"/>
    <w:rsid w:val="00125EA7"/>
    <w:rsid w:val="00130A06"/>
    <w:rsid w:val="00134E78"/>
    <w:rsid w:val="00135243"/>
    <w:rsid w:val="0013535B"/>
    <w:rsid w:val="00144194"/>
    <w:rsid w:val="0014615A"/>
    <w:rsid w:val="00147012"/>
    <w:rsid w:val="0015764B"/>
    <w:rsid w:val="00160DF8"/>
    <w:rsid w:val="00164474"/>
    <w:rsid w:val="001645BE"/>
    <w:rsid w:val="00166F80"/>
    <w:rsid w:val="00171015"/>
    <w:rsid w:val="0017209A"/>
    <w:rsid w:val="001774FF"/>
    <w:rsid w:val="001803BD"/>
    <w:rsid w:val="00182B92"/>
    <w:rsid w:val="001856CF"/>
    <w:rsid w:val="00190FD1"/>
    <w:rsid w:val="001937D6"/>
    <w:rsid w:val="00196E01"/>
    <w:rsid w:val="00196FD2"/>
    <w:rsid w:val="001A32F9"/>
    <w:rsid w:val="001A7339"/>
    <w:rsid w:val="001A7ACA"/>
    <w:rsid w:val="001B35BC"/>
    <w:rsid w:val="001B57D5"/>
    <w:rsid w:val="001B65F0"/>
    <w:rsid w:val="001C1D93"/>
    <w:rsid w:val="001C42A9"/>
    <w:rsid w:val="001D4046"/>
    <w:rsid w:val="001D5184"/>
    <w:rsid w:val="001D536D"/>
    <w:rsid w:val="001D6E73"/>
    <w:rsid w:val="001E51A0"/>
    <w:rsid w:val="001E6A17"/>
    <w:rsid w:val="001E6CED"/>
    <w:rsid w:val="001E7E74"/>
    <w:rsid w:val="001F605F"/>
    <w:rsid w:val="002007FB"/>
    <w:rsid w:val="002034D5"/>
    <w:rsid w:val="00203E94"/>
    <w:rsid w:val="0020662B"/>
    <w:rsid w:val="0021468F"/>
    <w:rsid w:val="00214DF5"/>
    <w:rsid w:val="00220466"/>
    <w:rsid w:val="00222E5A"/>
    <w:rsid w:val="00224037"/>
    <w:rsid w:val="0023029E"/>
    <w:rsid w:val="00230413"/>
    <w:rsid w:val="0023090F"/>
    <w:rsid w:val="00236274"/>
    <w:rsid w:val="00237B6A"/>
    <w:rsid w:val="00240106"/>
    <w:rsid w:val="0024198B"/>
    <w:rsid w:val="00241B17"/>
    <w:rsid w:val="002420A3"/>
    <w:rsid w:val="002477F9"/>
    <w:rsid w:val="002525BC"/>
    <w:rsid w:val="00253D37"/>
    <w:rsid w:val="00260FAB"/>
    <w:rsid w:val="002610BF"/>
    <w:rsid w:val="00262185"/>
    <w:rsid w:val="00264C03"/>
    <w:rsid w:val="002655B1"/>
    <w:rsid w:val="00276970"/>
    <w:rsid w:val="00277869"/>
    <w:rsid w:val="002863B7"/>
    <w:rsid w:val="00287661"/>
    <w:rsid w:val="002932F4"/>
    <w:rsid w:val="00295C1A"/>
    <w:rsid w:val="002A199D"/>
    <w:rsid w:val="002A2BD8"/>
    <w:rsid w:val="002A32F9"/>
    <w:rsid w:val="002B0EA7"/>
    <w:rsid w:val="002B6B14"/>
    <w:rsid w:val="002C593D"/>
    <w:rsid w:val="002D08CC"/>
    <w:rsid w:val="002D3751"/>
    <w:rsid w:val="002D6B27"/>
    <w:rsid w:val="002E1761"/>
    <w:rsid w:val="002E3333"/>
    <w:rsid w:val="002E42FF"/>
    <w:rsid w:val="002E442D"/>
    <w:rsid w:val="002E7888"/>
    <w:rsid w:val="002F7A94"/>
    <w:rsid w:val="003107B1"/>
    <w:rsid w:val="00312DB8"/>
    <w:rsid w:val="00316004"/>
    <w:rsid w:val="0032180F"/>
    <w:rsid w:val="00321DE5"/>
    <w:rsid w:val="00335858"/>
    <w:rsid w:val="00345E4C"/>
    <w:rsid w:val="0034685C"/>
    <w:rsid w:val="0035139C"/>
    <w:rsid w:val="003519D1"/>
    <w:rsid w:val="00351E70"/>
    <w:rsid w:val="00352527"/>
    <w:rsid w:val="00352944"/>
    <w:rsid w:val="00355042"/>
    <w:rsid w:val="00361ABD"/>
    <w:rsid w:val="00370763"/>
    <w:rsid w:val="0037170B"/>
    <w:rsid w:val="00372324"/>
    <w:rsid w:val="003744FB"/>
    <w:rsid w:val="003751A1"/>
    <w:rsid w:val="00376B05"/>
    <w:rsid w:val="00376B18"/>
    <w:rsid w:val="00377112"/>
    <w:rsid w:val="00383BE8"/>
    <w:rsid w:val="00386047"/>
    <w:rsid w:val="00390DAF"/>
    <w:rsid w:val="00395F57"/>
    <w:rsid w:val="003972DA"/>
    <w:rsid w:val="003A2110"/>
    <w:rsid w:val="003B0DC9"/>
    <w:rsid w:val="003B7966"/>
    <w:rsid w:val="003C2F4A"/>
    <w:rsid w:val="003D23D2"/>
    <w:rsid w:val="003D34B8"/>
    <w:rsid w:val="003D5430"/>
    <w:rsid w:val="003D7BFD"/>
    <w:rsid w:val="003E0806"/>
    <w:rsid w:val="003E688C"/>
    <w:rsid w:val="003F460A"/>
    <w:rsid w:val="003F5042"/>
    <w:rsid w:val="003F535B"/>
    <w:rsid w:val="004048EB"/>
    <w:rsid w:val="0040517B"/>
    <w:rsid w:val="004060FF"/>
    <w:rsid w:val="00416DCE"/>
    <w:rsid w:val="0042147D"/>
    <w:rsid w:val="00424DAD"/>
    <w:rsid w:val="004251E5"/>
    <w:rsid w:val="00427EA3"/>
    <w:rsid w:val="00442037"/>
    <w:rsid w:val="00445CC6"/>
    <w:rsid w:val="0045080D"/>
    <w:rsid w:val="00452343"/>
    <w:rsid w:val="00454815"/>
    <w:rsid w:val="00465D87"/>
    <w:rsid w:val="0046718F"/>
    <w:rsid w:val="00470163"/>
    <w:rsid w:val="00471E38"/>
    <w:rsid w:val="00474B7E"/>
    <w:rsid w:val="004773CD"/>
    <w:rsid w:val="00482E44"/>
    <w:rsid w:val="00494794"/>
    <w:rsid w:val="00497773"/>
    <w:rsid w:val="004A0368"/>
    <w:rsid w:val="004A5F7D"/>
    <w:rsid w:val="004A6D0A"/>
    <w:rsid w:val="004B3097"/>
    <w:rsid w:val="004B6150"/>
    <w:rsid w:val="004B7E18"/>
    <w:rsid w:val="004C0540"/>
    <w:rsid w:val="004C0F89"/>
    <w:rsid w:val="004C3A1F"/>
    <w:rsid w:val="004C3A3F"/>
    <w:rsid w:val="004C5135"/>
    <w:rsid w:val="004C7368"/>
    <w:rsid w:val="004D0A38"/>
    <w:rsid w:val="004D200F"/>
    <w:rsid w:val="004D5221"/>
    <w:rsid w:val="004E3577"/>
    <w:rsid w:val="004E481E"/>
    <w:rsid w:val="004E6793"/>
    <w:rsid w:val="004E77BB"/>
    <w:rsid w:val="004F018D"/>
    <w:rsid w:val="004F18FC"/>
    <w:rsid w:val="004F6558"/>
    <w:rsid w:val="00504EA4"/>
    <w:rsid w:val="0050759A"/>
    <w:rsid w:val="0051018A"/>
    <w:rsid w:val="00511642"/>
    <w:rsid w:val="00513A27"/>
    <w:rsid w:val="00514255"/>
    <w:rsid w:val="0051625C"/>
    <w:rsid w:val="005203F6"/>
    <w:rsid w:val="005251DB"/>
    <w:rsid w:val="00525512"/>
    <w:rsid w:val="00527D7F"/>
    <w:rsid w:val="00530B9B"/>
    <w:rsid w:val="00530EC2"/>
    <w:rsid w:val="0054406F"/>
    <w:rsid w:val="0054720E"/>
    <w:rsid w:val="00551E8F"/>
    <w:rsid w:val="00552137"/>
    <w:rsid w:val="005608C8"/>
    <w:rsid w:val="00561A77"/>
    <w:rsid w:val="005625C7"/>
    <w:rsid w:val="00562EAF"/>
    <w:rsid w:val="005640E5"/>
    <w:rsid w:val="00567C58"/>
    <w:rsid w:val="005732DF"/>
    <w:rsid w:val="00576526"/>
    <w:rsid w:val="00582A0A"/>
    <w:rsid w:val="00582F20"/>
    <w:rsid w:val="005871B4"/>
    <w:rsid w:val="0059031D"/>
    <w:rsid w:val="00596F31"/>
    <w:rsid w:val="005A7E3E"/>
    <w:rsid w:val="005B1C85"/>
    <w:rsid w:val="005B2A79"/>
    <w:rsid w:val="005B393D"/>
    <w:rsid w:val="005B4987"/>
    <w:rsid w:val="005C0FE2"/>
    <w:rsid w:val="005C2C19"/>
    <w:rsid w:val="005C46B2"/>
    <w:rsid w:val="005C5DD4"/>
    <w:rsid w:val="005D0F39"/>
    <w:rsid w:val="005D17EC"/>
    <w:rsid w:val="005D36CA"/>
    <w:rsid w:val="005D5762"/>
    <w:rsid w:val="005D777A"/>
    <w:rsid w:val="005E04CF"/>
    <w:rsid w:val="005E1C60"/>
    <w:rsid w:val="005E5B5F"/>
    <w:rsid w:val="005F2D24"/>
    <w:rsid w:val="005F30CB"/>
    <w:rsid w:val="0060316C"/>
    <w:rsid w:val="00605D7F"/>
    <w:rsid w:val="00610074"/>
    <w:rsid w:val="00612F3E"/>
    <w:rsid w:val="00614C82"/>
    <w:rsid w:val="00615682"/>
    <w:rsid w:val="00621D0A"/>
    <w:rsid w:val="00623E7C"/>
    <w:rsid w:val="00627A3F"/>
    <w:rsid w:val="006317D8"/>
    <w:rsid w:val="006324E9"/>
    <w:rsid w:val="00632FEF"/>
    <w:rsid w:val="00636E98"/>
    <w:rsid w:val="0063768B"/>
    <w:rsid w:val="00637F5F"/>
    <w:rsid w:val="00642D45"/>
    <w:rsid w:val="006465DC"/>
    <w:rsid w:val="00650FA8"/>
    <w:rsid w:val="006510DE"/>
    <w:rsid w:val="00651107"/>
    <w:rsid w:val="00651CB1"/>
    <w:rsid w:val="00653F38"/>
    <w:rsid w:val="00657D4E"/>
    <w:rsid w:val="00661BDF"/>
    <w:rsid w:val="00661C14"/>
    <w:rsid w:val="006743B6"/>
    <w:rsid w:val="00675C21"/>
    <w:rsid w:val="0068107B"/>
    <w:rsid w:val="006823C6"/>
    <w:rsid w:val="00684776"/>
    <w:rsid w:val="00686822"/>
    <w:rsid w:val="0069200E"/>
    <w:rsid w:val="00694DBC"/>
    <w:rsid w:val="00696942"/>
    <w:rsid w:val="00696E2B"/>
    <w:rsid w:val="006975D9"/>
    <w:rsid w:val="006A7B41"/>
    <w:rsid w:val="006B2F1F"/>
    <w:rsid w:val="006B3E85"/>
    <w:rsid w:val="006B51CB"/>
    <w:rsid w:val="006B5310"/>
    <w:rsid w:val="006B7A99"/>
    <w:rsid w:val="006C24F0"/>
    <w:rsid w:val="006C7480"/>
    <w:rsid w:val="006D608A"/>
    <w:rsid w:val="006D7304"/>
    <w:rsid w:val="006E0D52"/>
    <w:rsid w:val="006E2EDF"/>
    <w:rsid w:val="006F0A49"/>
    <w:rsid w:val="006F597B"/>
    <w:rsid w:val="006F606B"/>
    <w:rsid w:val="00700EA9"/>
    <w:rsid w:val="007039BB"/>
    <w:rsid w:val="0070674C"/>
    <w:rsid w:val="00710764"/>
    <w:rsid w:val="00711A8D"/>
    <w:rsid w:val="00712DD7"/>
    <w:rsid w:val="007245D6"/>
    <w:rsid w:val="00724D1A"/>
    <w:rsid w:val="00727A9B"/>
    <w:rsid w:val="00732EB2"/>
    <w:rsid w:val="007345B7"/>
    <w:rsid w:val="00734EFD"/>
    <w:rsid w:val="007444C3"/>
    <w:rsid w:val="00744D6F"/>
    <w:rsid w:val="00745183"/>
    <w:rsid w:val="007471E9"/>
    <w:rsid w:val="00753CB7"/>
    <w:rsid w:val="00764B0D"/>
    <w:rsid w:val="00765BC6"/>
    <w:rsid w:val="00773361"/>
    <w:rsid w:val="007735B3"/>
    <w:rsid w:val="00776055"/>
    <w:rsid w:val="0078226C"/>
    <w:rsid w:val="00782ADC"/>
    <w:rsid w:val="007845D4"/>
    <w:rsid w:val="0078628E"/>
    <w:rsid w:val="007906D0"/>
    <w:rsid w:val="00797C06"/>
    <w:rsid w:val="007A4708"/>
    <w:rsid w:val="007C05F6"/>
    <w:rsid w:val="007C17FD"/>
    <w:rsid w:val="007C559E"/>
    <w:rsid w:val="007D2D20"/>
    <w:rsid w:val="007D3B7C"/>
    <w:rsid w:val="007D72E5"/>
    <w:rsid w:val="007E1AAE"/>
    <w:rsid w:val="007E1C3A"/>
    <w:rsid w:val="007E23B5"/>
    <w:rsid w:val="007E30A9"/>
    <w:rsid w:val="007F480D"/>
    <w:rsid w:val="008005FC"/>
    <w:rsid w:val="00800CDA"/>
    <w:rsid w:val="00802E36"/>
    <w:rsid w:val="0081503A"/>
    <w:rsid w:val="0081606E"/>
    <w:rsid w:val="008203DC"/>
    <w:rsid w:val="00820CEB"/>
    <w:rsid w:val="00822A2B"/>
    <w:rsid w:val="00826EE7"/>
    <w:rsid w:val="00830DDF"/>
    <w:rsid w:val="00831831"/>
    <w:rsid w:val="008329D4"/>
    <w:rsid w:val="00832B10"/>
    <w:rsid w:val="00837E72"/>
    <w:rsid w:val="00844D2E"/>
    <w:rsid w:val="00846367"/>
    <w:rsid w:val="0084665F"/>
    <w:rsid w:val="00847B2D"/>
    <w:rsid w:val="00847F97"/>
    <w:rsid w:val="00850EB8"/>
    <w:rsid w:val="0086425B"/>
    <w:rsid w:val="0086458D"/>
    <w:rsid w:val="008667FC"/>
    <w:rsid w:val="00867E8E"/>
    <w:rsid w:val="00876FA5"/>
    <w:rsid w:val="00880C07"/>
    <w:rsid w:val="0089312F"/>
    <w:rsid w:val="008A0679"/>
    <w:rsid w:val="008A1765"/>
    <w:rsid w:val="008A25B8"/>
    <w:rsid w:val="008E714D"/>
    <w:rsid w:val="008E71A2"/>
    <w:rsid w:val="008F61F3"/>
    <w:rsid w:val="008F7966"/>
    <w:rsid w:val="00906EF2"/>
    <w:rsid w:val="00923EC3"/>
    <w:rsid w:val="00926471"/>
    <w:rsid w:val="0093758D"/>
    <w:rsid w:val="00941DBB"/>
    <w:rsid w:val="009425D3"/>
    <w:rsid w:val="0094543E"/>
    <w:rsid w:val="00945FF4"/>
    <w:rsid w:val="00951586"/>
    <w:rsid w:val="00957DDB"/>
    <w:rsid w:val="0096214F"/>
    <w:rsid w:val="0096236D"/>
    <w:rsid w:val="00967BEB"/>
    <w:rsid w:val="00971541"/>
    <w:rsid w:val="00974EAF"/>
    <w:rsid w:val="00995280"/>
    <w:rsid w:val="00995346"/>
    <w:rsid w:val="00997C8A"/>
    <w:rsid w:val="009A11C9"/>
    <w:rsid w:val="009A292D"/>
    <w:rsid w:val="009A598E"/>
    <w:rsid w:val="009B6D74"/>
    <w:rsid w:val="009B6EF3"/>
    <w:rsid w:val="009D5CF6"/>
    <w:rsid w:val="009D7C4C"/>
    <w:rsid w:val="009E1291"/>
    <w:rsid w:val="009F0A9D"/>
    <w:rsid w:val="009F2277"/>
    <w:rsid w:val="009F6C84"/>
    <w:rsid w:val="00A004F4"/>
    <w:rsid w:val="00A017BD"/>
    <w:rsid w:val="00A02833"/>
    <w:rsid w:val="00A05BED"/>
    <w:rsid w:val="00A05F3F"/>
    <w:rsid w:val="00A06603"/>
    <w:rsid w:val="00A103B3"/>
    <w:rsid w:val="00A12857"/>
    <w:rsid w:val="00A137E9"/>
    <w:rsid w:val="00A21A03"/>
    <w:rsid w:val="00A22B28"/>
    <w:rsid w:val="00A23400"/>
    <w:rsid w:val="00A25D71"/>
    <w:rsid w:val="00A269BE"/>
    <w:rsid w:val="00A27B9C"/>
    <w:rsid w:val="00A30A63"/>
    <w:rsid w:val="00A30C91"/>
    <w:rsid w:val="00A34E05"/>
    <w:rsid w:val="00A376CB"/>
    <w:rsid w:val="00A52BF5"/>
    <w:rsid w:val="00A537A4"/>
    <w:rsid w:val="00A54D5B"/>
    <w:rsid w:val="00A55602"/>
    <w:rsid w:val="00A56D91"/>
    <w:rsid w:val="00A60A88"/>
    <w:rsid w:val="00A6151A"/>
    <w:rsid w:val="00A63941"/>
    <w:rsid w:val="00A72275"/>
    <w:rsid w:val="00A75E76"/>
    <w:rsid w:val="00A774C2"/>
    <w:rsid w:val="00A81130"/>
    <w:rsid w:val="00A91148"/>
    <w:rsid w:val="00A9378B"/>
    <w:rsid w:val="00AA1527"/>
    <w:rsid w:val="00AA1673"/>
    <w:rsid w:val="00AA2018"/>
    <w:rsid w:val="00AA34D2"/>
    <w:rsid w:val="00AA4F13"/>
    <w:rsid w:val="00AA4FF7"/>
    <w:rsid w:val="00AA5066"/>
    <w:rsid w:val="00AB0C92"/>
    <w:rsid w:val="00AB3C40"/>
    <w:rsid w:val="00AB6341"/>
    <w:rsid w:val="00AC52AA"/>
    <w:rsid w:val="00AC6968"/>
    <w:rsid w:val="00AC70B6"/>
    <w:rsid w:val="00AE1582"/>
    <w:rsid w:val="00AE45C4"/>
    <w:rsid w:val="00AF0537"/>
    <w:rsid w:val="00AF1055"/>
    <w:rsid w:val="00AF4A20"/>
    <w:rsid w:val="00AF4F34"/>
    <w:rsid w:val="00AF67BF"/>
    <w:rsid w:val="00AF7396"/>
    <w:rsid w:val="00B05285"/>
    <w:rsid w:val="00B061A2"/>
    <w:rsid w:val="00B10104"/>
    <w:rsid w:val="00B103AF"/>
    <w:rsid w:val="00B114D5"/>
    <w:rsid w:val="00B14A39"/>
    <w:rsid w:val="00B178EF"/>
    <w:rsid w:val="00B22900"/>
    <w:rsid w:val="00B24EFB"/>
    <w:rsid w:val="00B24FAA"/>
    <w:rsid w:val="00B261B6"/>
    <w:rsid w:val="00B326D2"/>
    <w:rsid w:val="00B40557"/>
    <w:rsid w:val="00B40F84"/>
    <w:rsid w:val="00B4104C"/>
    <w:rsid w:val="00B4755F"/>
    <w:rsid w:val="00B608A1"/>
    <w:rsid w:val="00B6132F"/>
    <w:rsid w:val="00B63B01"/>
    <w:rsid w:val="00B65146"/>
    <w:rsid w:val="00B65864"/>
    <w:rsid w:val="00B66FDC"/>
    <w:rsid w:val="00B700E1"/>
    <w:rsid w:val="00B72249"/>
    <w:rsid w:val="00B736A3"/>
    <w:rsid w:val="00B75070"/>
    <w:rsid w:val="00B750D2"/>
    <w:rsid w:val="00B77129"/>
    <w:rsid w:val="00B85786"/>
    <w:rsid w:val="00B911FC"/>
    <w:rsid w:val="00BA0C64"/>
    <w:rsid w:val="00BA5E94"/>
    <w:rsid w:val="00BA763B"/>
    <w:rsid w:val="00BB0920"/>
    <w:rsid w:val="00BB1149"/>
    <w:rsid w:val="00BB1EBB"/>
    <w:rsid w:val="00BB397A"/>
    <w:rsid w:val="00BB64F6"/>
    <w:rsid w:val="00BB6F95"/>
    <w:rsid w:val="00BB6FAD"/>
    <w:rsid w:val="00BC35CA"/>
    <w:rsid w:val="00BC3886"/>
    <w:rsid w:val="00BC54B5"/>
    <w:rsid w:val="00BC774D"/>
    <w:rsid w:val="00BD223E"/>
    <w:rsid w:val="00BD3924"/>
    <w:rsid w:val="00BD4142"/>
    <w:rsid w:val="00BD75DE"/>
    <w:rsid w:val="00BE3051"/>
    <w:rsid w:val="00BF13D0"/>
    <w:rsid w:val="00BF13EC"/>
    <w:rsid w:val="00BF52A5"/>
    <w:rsid w:val="00BF5D2E"/>
    <w:rsid w:val="00BF6145"/>
    <w:rsid w:val="00C03696"/>
    <w:rsid w:val="00C105D3"/>
    <w:rsid w:val="00C10709"/>
    <w:rsid w:val="00C12E23"/>
    <w:rsid w:val="00C13695"/>
    <w:rsid w:val="00C13723"/>
    <w:rsid w:val="00C1623A"/>
    <w:rsid w:val="00C20CC3"/>
    <w:rsid w:val="00C22DB9"/>
    <w:rsid w:val="00C22FF7"/>
    <w:rsid w:val="00C243C4"/>
    <w:rsid w:val="00C310CC"/>
    <w:rsid w:val="00C334E1"/>
    <w:rsid w:val="00C351E8"/>
    <w:rsid w:val="00C36D09"/>
    <w:rsid w:val="00C45637"/>
    <w:rsid w:val="00C52C5E"/>
    <w:rsid w:val="00C535E9"/>
    <w:rsid w:val="00C5364B"/>
    <w:rsid w:val="00C53E45"/>
    <w:rsid w:val="00C61DDF"/>
    <w:rsid w:val="00C64179"/>
    <w:rsid w:val="00C64A6B"/>
    <w:rsid w:val="00C67581"/>
    <w:rsid w:val="00C67762"/>
    <w:rsid w:val="00C715B4"/>
    <w:rsid w:val="00C86DD6"/>
    <w:rsid w:val="00C87205"/>
    <w:rsid w:val="00C91E75"/>
    <w:rsid w:val="00C9650D"/>
    <w:rsid w:val="00C969CE"/>
    <w:rsid w:val="00CA1F31"/>
    <w:rsid w:val="00CA3057"/>
    <w:rsid w:val="00CA6597"/>
    <w:rsid w:val="00CA7A8C"/>
    <w:rsid w:val="00CB3000"/>
    <w:rsid w:val="00CB4C9A"/>
    <w:rsid w:val="00CB7B04"/>
    <w:rsid w:val="00CC4A0B"/>
    <w:rsid w:val="00CC58DA"/>
    <w:rsid w:val="00CC72F4"/>
    <w:rsid w:val="00CD4046"/>
    <w:rsid w:val="00CD43C3"/>
    <w:rsid w:val="00CD6DC2"/>
    <w:rsid w:val="00CE047E"/>
    <w:rsid w:val="00CE1AE5"/>
    <w:rsid w:val="00CE404A"/>
    <w:rsid w:val="00CE5DD0"/>
    <w:rsid w:val="00CE74D4"/>
    <w:rsid w:val="00CF50BE"/>
    <w:rsid w:val="00CF5A68"/>
    <w:rsid w:val="00D0473C"/>
    <w:rsid w:val="00D04BA1"/>
    <w:rsid w:val="00D104A2"/>
    <w:rsid w:val="00D1050E"/>
    <w:rsid w:val="00D12061"/>
    <w:rsid w:val="00D12E5D"/>
    <w:rsid w:val="00D139DE"/>
    <w:rsid w:val="00D14F2B"/>
    <w:rsid w:val="00D15C24"/>
    <w:rsid w:val="00D160BE"/>
    <w:rsid w:val="00D2313A"/>
    <w:rsid w:val="00D2381D"/>
    <w:rsid w:val="00D2399F"/>
    <w:rsid w:val="00D346BD"/>
    <w:rsid w:val="00D35863"/>
    <w:rsid w:val="00D35941"/>
    <w:rsid w:val="00D36968"/>
    <w:rsid w:val="00D3751A"/>
    <w:rsid w:val="00D4206D"/>
    <w:rsid w:val="00D44652"/>
    <w:rsid w:val="00D52571"/>
    <w:rsid w:val="00D52A03"/>
    <w:rsid w:val="00D61B03"/>
    <w:rsid w:val="00D6471C"/>
    <w:rsid w:val="00D72A9A"/>
    <w:rsid w:val="00D75AC6"/>
    <w:rsid w:val="00D75B6A"/>
    <w:rsid w:val="00D822C2"/>
    <w:rsid w:val="00D825C3"/>
    <w:rsid w:val="00D83AE4"/>
    <w:rsid w:val="00D8681D"/>
    <w:rsid w:val="00D903F6"/>
    <w:rsid w:val="00D96C35"/>
    <w:rsid w:val="00D97233"/>
    <w:rsid w:val="00D977D4"/>
    <w:rsid w:val="00DA33C1"/>
    <w:rsid w:val="00DA479F"/>
    <w:rsid w:val="00DA70FB"/>
    <w:rsid w:val="00DB22F2"/>
    <w:rsid w:val="00DB71DB"/>
    <w:rsid w:val="00DC1F37"/>
    <w:rsid w:val="00DC2708"/>
    <w:rsid w:val="00DC44B5"/>
    <w:rsid w:val="00DC52CE"/>
    <w:rsid w:val="00DD3402"/>
    <w:rsid w:val="00DD34C8"/>
    <w:rsid w:val="00DD49D9"/>
    <w:rsid w:val="00DE23C6"/>
    <w:rsid w:val="00DE7BE6"/>
    <w:rsid w:val="00DF244B"/>
    <w:rsid w:val="00DF2946"/>
    <w:rsid w:val="00DF3C82"/>
    <w:rsid w:val="00DF4DCC"/>
    <w:rsid w:val="00DF68DE"/>
    <w:rsid w:val="00E0258C"/>
    <w:rsid w:val="00E041F7"/>
    <w:rsid w:val="00E06BA0"/>
    <w:rsid w:val="00E133DC"/>
    <w:rsid w:val="00E139A5"/>
    <w:rsid w:val="00E20D4A"/>
    <w:rsid w:val="00E21BED"/>
    <w:rsid w:val="00E22EF6"/>
    <w:rsid w:val="00E24BE6"/>
    <w:rsid w:val="00E25CFE"/>
    <w:rsid w:val="00E27863"/>
    <w:rsid w:val="00E311AC"/>
    <w:rsid w:val="00E3301C"/>
    <w:rsid w:val="00E343EF"/>
    <w:rsid w:val="00E36DE6"/>
    <w:rsid w:val="00E43340"/>
    <w:rsid w:val="00E509A0"/>
    <w:rsid w:val="00E57D41"/>
    <w:rsid w:val="00E62AAC"/>
    <w:rsid w:val="00E675EA"/>
    <w:rsid w:val="00E72385"/>
    <w:rsid w:val="00E73B4E"/>
    <w:rsid w:val="00E74A68"/>
    <w:rsid w:val="00E76AC9"/>
    <w:rsid w:val="00E829EE"/>
    <w:rsid w:val="00E8430A"/>
    <w:rsid w:val="00E87418"/>
    <w:rsid w:val="00E87CE3"/>
    <w:rsid w:val="00E9375D"/>
    <w:rsid w:val="00E94694"/>
    <w:rsid w:val="00E974D7"/>
    <w:rsid w:val="00E97F77"/>
    <w:rsid w:val="00EA23FF"/>
    <w:rsid w:val="00EA3FB7"/>
    <w:rsid w:val="00EA45B9"/>
    <w:rsid w:val="00EA5766"/>
    <w:rsid w:val="00EA7F3F"/>
    <w:rsid w:val="00EB25D6"/>
    <w:rsid w:val="00EB3FB3"/>
    <w:rsid w:val="00EB533E"/>
    <w:rsid w:val="00EB713D"/>
    <w:rsid w:val="00EC2866"/>
    <w:rsid w:val="00ED5FE4"/>
    <w:rsid w:val="00EE0B7A"/>
    <w:rsid w:val="00EE5D5D"/>
    <w:rsid w:val="00EE63FA"/>
    <w:rsid w:val="00EE7CF0"/>
    <w:rsid w:val="00EF149C"/>
    <w:rsid w:val="00EF32AD"/>
    <w:rsid w:val="00EF3BC2"/>
    <w:rsid w:val="00EF4A85"/>
    <w:rsid w:val="00EF57A7"/>
    <w:rsid w:val="00EF63C5"/>
    <w:rsid w:val="00F02862"/>
    <w:rsid w:val="00F04618"/>
    <w:rsid w:val="00F05614"/>
    <w:rsid w:val="00F10914"/>
    <w:rsid w:val="00F10EAA"/>
    <w:rsid w:val="00F22465"/>
    <w:rsid w:val="00F2260C"/>
    <w:rsid w:val="00F23DAF"/>
    <w:rsid w:val="00F256CE"/>
    <w:rsid w:val="00F32C0C"/>
    <w:rsid w:val="00F449D5"/>
    <w:rsid w:val="00F450A9"/>
    <w:rsid w:val="00F53085"/>
    <w:rsid w:val="00F53446"/>
    <w:rsid w:val="00F56E13"/>
    <w:rsid w:val="00F574D1"/>
    <w:rsid w:val="00F6605C"/>
    <w:rsid w:val="00F74DD3"/>
    <w:rsid w:val="00F7718F"/>
    <w:rsid w:val="00F774BC"/>
    <w:rsid w:val="00F8091A"/>
    <w:rsid w:val="00F80A81"/>
    <w:rsid w:val="00F84242"/>
    <w:rsid w:val="00F857D0"/>
    <w:rsid w:val="00F90D34"/>
    <w:rsid w:val="00F95622"/>
    <w:rsid w:val="00F972B1"/>
    <w:rsid w:val="00F97C3C"/>
    <w:rsid w:val="00FA3553"/>
    <w:rsid w:val="00FA4DA5"/>
    <w:rsid w:val="00FB46C8"/>
    <w:rsid w:val="00FB642D"/>
    <w:rsid w:val="00FB67C0"/>
    <w:rsid w:val="00FC2A5E"/>
    <w:rsid w:val="00FC50FF"/>
    <w:rsid w:val="00FC7886"/>
    <w:rsid w:val="00FD2822"/>
    <w:rsid w:val="00FD407B"/>
    <w:rsid w:val="00FE5B45"/>
    <w:rsid w:val="00FE7C05"/>
    <w:rsid w:val="00FF1E3D"/>
    <w:rsid w:val="00FF51EA"/>
    <w:rsid w:val="00FF6673"/>
    <w:rsid w:val="00FF70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2F61F"/>
  <w15:docId w15:val="{B7DAC04E-E235-4B4D-AA72-D817EE92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EF7B96"/>
    <w:pPr>
      <w:keepNext/>
      <w:spacing w:before="240" w:after="60"/>
      <w:outlineLvl w:val="0"/>
    </w:pPr>
    <w:rPr>
      <w:b/>
      <w:bCs/>
      <w:kern w:val="36"/>
      <w:sz w:val="48"/>
      <w:szCs w:val="48"/>
    </w:rPr>
  </w:style>
  <w:style w:type="paragraph" w:styleId="Heading2">
    <w:name w:val="heading 2"/>
    <w:basedOn w:val="Normal"/>
    <w:next w:val="Normal"/>
    <w:link w:val="Heading2Char"/>
    <w:uiPriority w:val="9"/>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16DCE"/>
    <w:rPr>
      <w:sz w:val="20"/>
      <w:szCs w:val="20"/>
    </w:rPr>
  </w:style>
  <w:style w:type="character" w:customStyle="1" w:styleId="FootnoteTextChar">
    <w:name w:val="Footnote Text Char"/>
    <w:basedOn w:val="DefaultParagraphFont"/>
    <w:link w:val="FootnoteText"/>
    <w:semiHidden/>
    <w:rsid w:val="00416DCE"/>
  </w:style>
  <w:style w:type="character" w:styleId="FootnoteReference">
    <w:name w:val="footnote reference"/>
    <w:semiHidden/>
    <w:rsid w:val="00416DCE"/>
    <w:rPr>
      <w:vertAlign w:val="superscript"/>
    </w:rPr>
  </w:style>
  <w:style w:type="paragraph" w:styleId="ListParagraph">
    <w:name w:val="List Paragraph"/>
    <w:basedOn w:val="Normal"/>
    <w:uiPriority w:val="34"/>
    <w:qFormat/>
    <w:rsid w:val="00416DCE"/>
    <w:pPr>
      <w:spacing w:after="200" w:line="276" w:lineRule="auto"/>
      <w:ind w:left="720"/>
      <w:contextualSpacing/>
    </w:pPr>
    <w:rPr>
      <w:rFonts w:asciiTheme="minorHAnsi" w:eastAsiaTheme="minorHAnsi" w:hAnsiTheme="minorHAnsi" w:cstheme="minorBidi"/>
      <w:sz w:val="22"/>
      <w:szCs w:val="22"/>
    </w:rPr>
  </w:style>
  <w:style w:type="paragraph" w:styleId="Bibliography">
    <w:name w:val="Bibliography"/>
    <w:basedOn w:val="Normal"/>
    <w:next w:val="Normal"/>
    <w:uiPriority w:val="37"/>
    <w:unhideWhenUsed/>
    <w:rsid w:val="00416DCE"/>
    <w:pPr>
      <w:spacing w:after="200" w:line="276" w:lineRule="auto"/>
    </w:pPr>
    <w:rPr>
      <w:rFonts w:asciiTheme="minorHAnsi" w:eastAsiaTheme="minorHAnsi" w:hAnsiTheme="minorHAnsi" w:cstheme="minorBidi"/>
      <w:sz w:val="22"/>
      <w:szCs w:val="22"/>
    </w:rPr>
  </w:style>
  <w:style w:type="character" w:customStyle="1" w:styleId="pubinfo">
    <w:name w:val="pubinfo"/>
    <w:basedOn w:val="DefaultParagraphFont"/>
    <w:rsid w:val="00416DCE"/>
  </w:style>
  <w:style w:type="paragraph" w:styleId="BalloonText">
    <w:name w:val="Balloon Text"/>
    <w:basedOn w:val="Normal"/>
    <w:link w:val="BalloonTextChar"/>
    <w:uiPriority w:val="99"/>
    <w:semiHidden/>
    <w:unhideWhenUsed/>
    <w:rsid w:val="00416DCE"/>
    <w:rPr>
      <w:rFonts w:ascii="Tahoma" w:hAnsi="Tahoma" w:cs="Tahoma"/>
      <w:sz w:val="16"/>
      <w:szCs w:val="16"/>
    </w:rPr>
  </w:style>
  <w:style w:type="character" w:customStyle="1" w:styleId="BalloonTextChar">
    <w:name w:val="Balloon Text Char"/>
    <w:basedOn w:val="DefaultParagraphFont"/>
    <w:link w:val="BalloonText"/>
    <w:uiPriority w:val="99"/>
    <w:semiHidden/>
    <w:rsid w:val="00416DCE"/>
    <w:rPr>
      <w:rFonts w:ascii="Tahoma" w:hAnsi="Tahoma" w:cs="Tahoma"/>
      <w:sz w:val="16"/>
      <w:szCs w:val="16"/>
    </w:rPr>
  </w:style>
  <w:style w:type="character" w:customStyle="1" w:styleId="Heading1Char">
    <w:name w:val="Heading 1 Char"/>
    <w:basedOn w:val="DefaultParagraphFont"/>
    <w:link w:val="Heading1"/>
    <w:uiPriority w:val="9"/>
    <w:rsid w:val="00DE23C6"/>
    <w:rPr>
      <w:b/>
      <w:bCs/>
      <w:kern w:val="36"/>
      <w:sz w:val="48"/>
      <w:szCs w:val="48"/>
    </w:rPr>
  </w:style>
  <w:style w:type="character" w:customStyle="1" w:styleId="Heading2Char">
    <w:name w:val="Heading 2 Char"/>
    <w:basedOn w:val="DefaultParagraphFont"/>
    <w:link w:val="Heading2"/>
    <w:uiPriority w:val="9"/>
    <w:rsid w:val="00DE23C6"/>
    <w:rPr>
      <w:b/>
      <w:bCs/>
      <w:iCs/>
      <w:sz w:val="36"/>
      <w:szCs w:val="36"/>
    </w:rPr>
  </w:style>
  <w:style w:type="character" w:styleId="Hyperlink">
    <w:name w:val="Hyperlink"/>
    <w:basedOn w:val="DefaultParagraphFont"/>
    <w:uiPriority w:val="99"/>
    <w:unhideWhenUsed/>
    <w:rsid w:val="00DE23C6"/>
    <w:rPr>
      <w:color w:val="0000FF"/>
      <w:u w:val="single"/>
    </w:rPr>
  </w:style>
  <w:style w:type="paragraph" w:styleId="NormalWeb">
    <w:name w:val="Normal (Web)"/>
    <w:basedOn w:val="Normal"/>
    <w:uiPriority w:val="99"/>
    <w:rsid w:val="00DE23C6"/>
    <w:pPr>
      <w:spacing w:before="100" w:beforeAutospacing="1" w:after="100" w:afterAutospacing="1"/>
    </w:pPr>
  </w:style>
  <w:style w:type="character" w:customStyle="1" w:styleId="star-btn">
    <w:name w:val="star-btn"/>
    <w:basedOn w:val="DefaultParagraphFont"/>
    <w:rsid w:val="00DE23C6"/>
  </w:style>
  <w:style w:type="character" w:customStyle="1" w:styleId="def">
    <w:name w:val="def"/>
    <w:basedOn w:val="DefaultParagraphFont"/>
    <w:rsid w:val="00DE23C6"/>
  </w:style>
  <w:style w:type="character" w:customStyle="1" w:styleId="ndv">
    <w:name w:val="ndv"/>
    <w:basedOn w:val="DefaultParagraphFont"/>
    <w:rsid w:val="00DE23C6"/>
  </w:style>
  <w:style w:type="character" w:customStyle="1" w:styleId="reference-accessdate">
    <w:name w:val="reference-accessdate"/>
    <w:basedOn w:val="DefaultParagraphFont"/>
    <w:rsid w:val="00DE23C6"/>
  </w:style>
  <w:style w:type="character" w:customStyle="1" w:styleId="nowrap">
    <w:name w:val="nowrap"/>
    <w:basedOn w:val="DefaultParagraphFont"/>
    <w:rsid w:val="00DE23C6"/>
  </w:style>
  <w:style w:type="character" w:customStyle="1" w:styleId="fontstyle01">
    <w:name w:val="fontstyle01"/>
    <w:basedOn w:val="DefaultParagraphFont"/>
    <w:rsid w:val="00DE23C6"/>
    <w:rPr>
      <w:rFonts w:ascii="Bembo" w:hAnsi="Bembo" w:hint="default"/>
      <w:b w:val="0"/>
      <w:bCs w:val="0"/>
      <w:i w:val="0"/>
      <w:iCs w:val="0"/>
      <w:color w:val="000000"/>
      <w:sz w:val="22"/>
      <w:szCs w:val="22"/>
    </w:rPr>
  </w:style>
  <w:style w:type="character" w:customStyle="1" w:styleId="fontstyle21">
    <w:name w:val="fontstyle21"/>
    <w:basedOn w:val="DefaultParagraphFont"/>
    <w:rsid w:val="00DE23C6"/>
    <w:rPr>
      <w:rFonts w:ascii="Bembo-Italic" w:hAnsi="Bembo-Italic" w:hint="default"/>
      <w:b w:val="0"/>
      <w:bCs w:val="0"/>
      <w:i/>
      <w:iCs/>
      <w:color w:val="000000"/>
      <w:sz w:val="22"/>
      <w:szCs w:val="22"/>
    </w:rPr>
  </w:style>
  <w:style w:type="character" w:customStyle="1" w:styleId="fontstyle31">
    <w:name w:val="fontstyle31"/>
    <w:basedOn w:val="DefaultParagraphFont"/>
    <w:rsid w:val="00DE23C6"/>
    <w:rPr>
      <w:rFonts w:ascii="Frutiger-Roman" w:hAnsi="Frutiger-Roman" w:hint="default"/>
      <w:b w:val="0"/>
      <w:bCs w:val="0"/>
      <w:i w:val="0"/>
      <w:iCs w:val="0"/>
      <w:color w:val="000000"/>
      <w:sz w:val="18"/>
      <w:szCs w:val="18"/>
    </w:rPr>
  </w:style>
  <w:style w:type="character" w:customStyle="1" w:styleId="HeaderChar">
    <w:name w:val="Header Char"/>
    <w:basedOn w:val="DefaultParagraphFont"/>
    <w:link w:val="Header"/>
    <w:uiPriority w:val="99"/>
    <w:rsid w:val="00DE23C6"/>
    <w:rPr>
      <w:rFonts w:asciiTheme="minorHAnsi" w:eastAsiaTheme="minorHAnsi" w:hAnsiTheme="minorHAnsi" w:cstheme="minorBidi"/>
      <w:sz w:val="22"/>
      <w:szCs w:val="22"/>
    </w:rPr>
  </w:style>
  <w:style w:type="paragraph" w:styleId="Header">
    <w:name w:val="header"/>
    <w:basedOn w:val="Normal"/>
    <w:link w:val="HeaderChar"/>
    <w:uiPriority w:val="99"/>
    <w:unhideWhenUsed/>
    <w:rsid w:val="00DE23C6"/>
    <w:pPr>
      <w:tabs>
        <w:tab w:val="center" w:pos="4680"/>
        <w:tab w:val="right" w:pos="9360"/>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DE23C6"/>
    <w:rPr>
      <w:sz w:val="24"/>
      <w:szCs w:val="24"/>
    </w:rPr>
  </w:style>
  <w:style w:type="paragraph" w:styleId="Footer">
    <w:name w:val="footer"/>
    <w:basedOn w:val="Normal"/>
    <w:link w:val="FooterChar"/>
    <w:uiPriority w:val="99"/>
    <w:unhideWhenUsed/>
    <w:rsid w:val="00DE23C6"/>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DE23C6"/>
    <w:rPr>
      <w:rFonts w:asciiTheme="minorHAnsi" w:eastAsiaTheme="minorHAnsi" w:hAnsiTheme="minorHAnsi" w:cstheme="minorBidi"/>
      <w:sz w:val="22"/>
      <w:szCs w:val="22"/>
    </w:rPr>
  </w:style>
  <w:style w:type="paragraph" w:customStyle="1" w:styleId="Style1">
    <w:name w:val="Style1"/>
    <w:basedOn w:val="Normal"/>
    <w:link w:val="Style1Char"/>
    <w:qFormat/>
    <w:rsid w:val="00DE23C6"/>
    <w:pPr>
      <w:spacing w:after="200" w:line="360" w:lineRule="auto"/>
      <w:jc w:val="both"/>
    </w:pPr>
    <w:rPr>
      <w:rFonts w:asciiTheme="minorHAnsi" w:eastAsiaTheme="minorHAnsi" w:hAnsiTheme="minorHAnsi" w:cstheme="minorBidi"/>
      <w:sz w:val="22"/>
      <w:szCs w:val="22"/>
    </w:rPr>
  </w:style>
  <w:style w:type="character" w:customStyle="1" w:styleId="Style1Char">
    <w:name w:val="Style1 Char"/>
    <w:basedOn w:val="DefaultParagraphFont"/>
    <w:link w:val="Style1"/>
    <w:rsid w:val="00DE23C6"/>
    <w:rPr>
      <w:rFonts w:asciiTheme="minorHAnsi" w:eastAsiaTheme="minorHAnsi" w:hAnsiTheme="minorHAnsi" w:cstheme="minorBidi"/>
      <w:sz w:val="22"/>
      <w:szCs w:val="22"/>
    </w:rPr>
  </w:style>
  <w:style w:type="paragraph" w:styleId="NoSpacing">
    <w:name w:val="No Spacing"/>
    <w:uiPriority w:val="1"/>
    <w:qFormat/>
    <w:rsid w:val="00DE23C6"/>
    <w:rPr>
      <w:rFonts w:asciiTheme="minorHAnsi" w:eastAsiaTheme="minorHAnsi" w:hAnsiTheme="minorHAnsi" w:cstheme="minorBidi"/>
      <w:sz w:val="22"/>
      <w:szCs w:val="22"/>
    </w:rPr>
  </w:style>
  <w:style w:type="character" w:styleId="HTMLCite">
    <w:name w:val="HTML Cite"/>
    <w:uiPriority w:val="99"/>
    <w:rsid w:val="00DE23C6"/>
    <w:rPr>
      <w:i w:val="0"/>
      <w:iCs w:val="0"/>
      <w:color w:val="009933"/>
    </w:rPr>
  </w:style>
  <w:style w:type="character" w:customStyle="1" w:styleId="vshid1">
    <w:name w:val="vshid1"/>
    <w:rsid w:val="00DE23C6"/>
    <w:rPr>
      <w:vanish/>
      <w:webHidden w:val="0"/>
      <w:specVanish w:val="0"/>
    </w:rPr>
  </w:style>
  <w:style w:type="character" w:customStyle="1" w:styleId="ft">
    <w:name w:val="ft"/>
    <w:basedOn w:val="DefaultParagraphFont"/>
    <w:rsid w:val="00DE23C6"/>
  </w:style>
  <w:style w:type="paragraph" w:customStyle="1" w:styleId="Author">
    <w:name w:val="Author"/>
    <w:basedOn w:val="BodyText"/>
    <w:rsid w:val="00DE23C6"/>
    <w:pPr>
      <w:tabs>
        <w:tab w:val="right" w:pos="8640"/>
      </w:tabs>
      <w:spacing w:after="0" w:line="480" w:lineRule="auto"/>
      <w:jc w:val="center"/>
    </w:pPr>
    <w:rPr>
      <w:rFonts w:ascii="Garamond" w:hAnsi="Garamond"/>
      <w:spacing w:val="-2"/>
      <w:szCs w:val="20"/>
    </w:rPr>
  </w:style>
  <w:style w:type="paragraph" w:styleId="BodyText">
    <w:name w:val="Body Text"/>
    <w:basedOn w:val="Normal"/>
    <w:link w:val="BodyTextChar"/>
    <w:rsid w:val="00DE23C6"/>
    <w:pPr>
      <w:spacing w:after="120"/>
    </w:pPr>
  </w:style>
  <w:style w:type="character" w:customStyle="1" w:styleId="BodyTextChar">
    <w:name w:val="Body Text Char"/>
    <w:basedOn w:val="DefaultParagraphFont"/>
    <w:link w:val="BodyText"/>
    <w:rsid w:val="00DE23C6"/>
    <w:rPr>
      <w:sz w:val="24"/>
      <w:szCs w:val="24"/>
    </w:rPr>
  </w:style>
  <w:style w:type="paragraph" w:customStyle="1" w:styleId="SubtitleCover">
    <w:name w:val="Subtitle Cover"/>
    <w:basedOn w:val="Normal"/>
    <w:next w:val="BodyText"/>
    <w:rsid w:val="00DE23C6"/>
    <w:pPr>
      <w:keepNext/>
      <w:tabs>
        <w:tab w:val="right" w:pos="8640"/>
      </w:tabs>
      <w:spacing w:after="560"/>
      <w:ind w:left="1800" w:right="1800"/>
      <w:jc w:val="center"/>
    </w:pPr>
    <w:rPr>
      <w:rFonts w:ascii="Garamond" w:hAnsi="Garamond"/>
      <w:spacing w:val="-2"/>
      <w:szCs w:val="20"/>
    </w:rPr>
  </w:style>
  <w:style w:type="paragraph" w:styleId="BodyText2">
    <w:name w:val="Body Text 2"/>
    <w:basedOn w:val="Normal"/>
    <w:link w:val="BodyText2Char"/>
    <w:rsid w:val="00DE23C6"/>
    <w:pPr>
      <w:jc w:val="center"/>
    </w:pPr>
    <w:rPr>
      <w:b/>
      <w:bCs/>
    </w:rPr>
  </w:style>
  <w:style w:type="character" w:customStyle="1" w:styleId="BodyText2Char">
    <w:name w:val="Body Text 2 Char"/>
    <w:basedOn w:val="DefaultParagraphFont"/>
    <w:link w:val="BodyText2"/>
    <w:rsid w:val="00DE23C6"/>
    <w:rPr>
      <w:b/>
      <w:bCs/>
      <w:sz w:val="24"/>
      <w:szCs w:val="24"/>
    </w:rPr>
  </w:style>
  <w:style w:type="character" w:styleId="Strong">
    <w:name w:val="Strong"/>
    <w:basedOn w:val="DefaultParagraphFont"/>
    <w:uiPriority w:val="22"/>
    <w:qFormat/>
    <w:rsid w:val="00DE23C6"/>
    <w:rPr>
      <w:b/>
      <w:bCs/>
    </w:rPr>
  </w:style>
  <w:style w:type="character" w:styleId="Emphasis">
    <w:name w:val="Emphasis"/>
    <w:uiPriority w:val="20"/>
    <w:qFormat/>
    <w:rsid w:val="00DE23C6"/>
    <w:rPr>
      <w:i/>
      <w:iCs/>
    </w:rPr>
  </w:style>
  <w:style w:type="character" w:customStyle="1" w:styleId="articletitle">
    <w:name w:val="articletitle"/>
    <w:basedOn w:val="DefaultParagraphFont"/>
    <w:rsid w:val="00DE23C6"/>
  </w:style>
  <w:style w:type="character" w:customStyle="1" w:styleId="name">
    <w:name w:val="name"/>
    <w:basedOn w:val="DefaultParagraphFont"/>
    <w:rsid w:val="00DE23C6"/>
  </w:style>
  <w:style w:type="character" w:customStyle="1" w:styleId="pubyear">
    <w:name w:val="pubyear"/>
    <w:basedOn w:val="DefaultParagraphFont"/>
    <w:rsid w:val="00DE23C6"/>
  </w:style>
  <w:style w:type="paragraph" w:styleId="Caption">
    <w:name w:val="caption"/>
    <w:basedOn w:val="Normal"/>
    <w:next w:val="Normal"/>
    <w:uiPriority w:val="35"/>
    <w:unhideWhenUsed/>
    <w:qFormat/>
    <w:rsid w:val="00DE23C6"/>
    <w:pPr>
      <w:spacing w:after="200"/>
    </w:pPr>
    <w:rPr>
      <w:rFonts w:asciiTheme="minorHAnsi" w:eastAsiaTheme="minorHAnsi" w:hAnsiTheme="minorHAnsi" w:cstheme="minorBidi"/>
      <w:b/>
      <w:bCs/>
      <w:color w:val="5B9BD5" w:themeColor="accent1"/>
      <w:sz w:val="18"/>
      <w:szCs w:val="18"/>
    </w:rPr>
  </w:style>
  <w:style w:type="character" w:customStyle="1" w:styleId="reference-text">
    <w:name w:val="reference-text"/>
    <w:basedOn w:val="DefaultParagraphFont"/>
    <w:rsid w:val="00DE23C6"/>
  </w:style>
  <w:style w:type="character" w:customStyle="1" w:styleId="EndnoteTextChar">
    <w:name w:val="Endnote Text Char"/>
    <w:basedOn w:val="DefaultParagraphFont"/>
    <w:link w:val="EndnoteText"/>
    <w:uiPriority w:val="99"/>
    <w:semiHidden/>
    <w:rsid w:val="00DE23C6"/>
  </w:style>
  <w:style w:type="paragraph" w:styleId="EndnoteText">
    <w:name w:val="endnote text"/>
    <w:basedOn w:val="Normal"/>
    <w:link w:val="EndnoteTextChar"/>
    <w:uiPriority w:val="99"/>
    <w:semiHidden/>
    <w:unhideWhenUsed/>
    <w:rsid w:val="00DE23C6"/>
    <w:rPr>
      <w:sz w:val="20"/>
      <w:szCs w:val="20"/>
    </w:rPr>
  </w:style>
  <w:style w:type="character" w:customStyle="1" w:styleId="EndnoteTextChar1">
    <w:name w:val="Endnote Text Char1"/>
    <w:basedOn w:val="DefaultParagraphFont"/>
    <w:uiPriority w:val="99"/>
    <w:semiHidden/>
    <w:rsid w:val="00DE23C6"/>
  </w:style>
  <w:style w:type="character" w:styleId="FollowedHyperlink">
    <w:name w:val="FollowedHyperlink"/>
    <w:basedOn w:val="DefaultParagraphFont"/>
    <w:uiPriority w:val="99"/>
    <w:semiHidden/>
    <w:unhideWhenUsed/>
    <w:rsid w:val="001010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505298">
      <w:bodyDiv w:val="1"/>
      <w:marLeft w:val="0"/>
      <w:marRight w:val="0"/>
      <w:marTop w:val="0"/>
      <w:marBottom w:val="0"/>
      <w:divBdr>
        <w:top w:val="none" w:sz="0" w:space="0" w:color="auto"/>
        <w:left w:val="none" w:sz="0" w:space="0" w:color="auto"/>
        <w:bottom w:val="none" w:sz="0" w:space="0" w:color="auto"/>
        <w:right w:val="none" w:sz="0" w:space="0" w:color="auto"/>
      </w:divBdr>
    </w:div>
    <w:div w:id="1505975867">
      <w:bodyDiv w:val="1"/>
      <w:marLeft w:val="0"/>
      <w:marRight w:val="0"/>
      <w:marTop w:val="0"/>
      <w:marBottom w:val="0"/>
      <w:divBdr>
        <w:top w:val="none" w:sz="0" w:space="0" w:color="auto"/>
        <w:left w:val="none" w:sz="0" w:space="0" w:color="auto"/>
        <w:bottom w:val="none" w:sz="0" w:space="0" w:color="auto"/>
        <w:right w:val="none" w:sz="0" w:space="0" w:color="auto"/>
      </w:divBdr>
    </w:div>
    <w:div w:id="1816141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xfordlearnersdictionaries.com/definition/english/med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Owe71</b:Tag>
    <b:SourceType>Book</b:SourceType>
    <b:Guid>{8DC8EE92-BFC3-4617-8EBC-E11DB97451D9}</b:Guid>
    <b:Author>
      <b:Author>
        <b:NameList>
          <b:Person>
            <b:Last>Owen</b:Last>
            <b:First>H.P.</b:First>
          </b:Person>
        </b:NameList>
      </b:Author>
    </b:Author>
    <b:Title>Concepts of Deity</b:Title>
    <b:Year>1971</b:Year>
    <b:City>Londen</b:City>
    <b:Publisher>Macmillan and Co LTD</b:Publisher>
    <b:Edition>1st</b:Edition>
    <b:RefOrder>34</b:RefOrder>
  </b:Source>
  <b:Source>
    <b:Tag>Lev94</b:Tag>
    <b:SourceType>Book</b:SourceType>
    <b:Guid>{A0422D7A-69E6-45A4-AD50-6FAADF1D6A0E}</b:Guid>
    <b:Author>
      <b:Author>
        <b:NameList>
          <b:Person>
            <b:Last>Levine</b:Last>
            <b:First>Michael</b:First>
            <b:Middle>P.</b:Middle>
          </b:Person>
        </b:NameList>
      </b:Author>
    </b:Author>
    <b:Title>Pantheism A non-theistic concept of deity</b:Title>
    <b:Year>1994</b:Year>
    <b:City>London</b:City>
    <b:Publisher>Routledge</b:Publisher>
    <b:RefOrder>35</b:RefOrder>
  </b:Source>
  <b:Source>
    <b:Tag>Kny99</b:Tag>
    <b:SourceType>Book</b:SourceType>
    <b:Guid>{978A3F14-CC23-4328-811A-314E5497F3F8}</b:Guid>
    <b:Author>
      <b:Author>
        <b:NameList>
          <b:Person>
            <b:Last>Knysh</b:Last>
            <b:First>A.D</b:First>
          </b:Person>
        </b:NameList>
      </b:Author>
    </b:Author>
    <b:Title>Ibn Arabi in The Later Islamic Tradition</b:Title>
    <b:Year>1999</b:Year>
    <b:City>New York</b:City>
    <b:Publisher>State University of New York Press</b:Publisher>
    <b:RefOrder>36</b:RefOrder>
  </b:Source>
  <b:Source>
    <b:Tag>Rus061</b:Tag>
    <b:SourceType>JournalArticle</b:SourceType>
    <b:Guid>{73EF3109-E132-4331-8D98-00A7D345A8F5}</b:Guid>
    <b:Title>Is Ibn al Arabi's Ontology Pantheistic?</b:Title>
    <b:Year>2006</b:Year>
    <b:Author>
      <b:Author>
        <b:NameList>
          <b:Person>
            <b:Last>Rustom</b:Last>
            <b:First>Mohammed</b:First>
          </b:Person>
        </b:NameList>
      </b:Author>
    </b:Author>
    <b:JournalName>Journal of Islamic Philosophy</b:JournalName>
    <b:Pages>53-67</b:Pages>
    <b:RefOrder>37</b:RefOrder>
  </b:Source>
  <b:Source>
    <b:Tag>Chi98</b:Tag>
    <b:SourceType>Book</b:SourceType>
    <b:Guid>{D500329C-C628-4A64-A621-0F93A583DA8D}</b:Guid>
    <b:Title>The Self-Disclouser of God</b:Title>
    <b:Year>1998</b:Year>
    <b:Author>
      <b:Author>
        <b:NameList>
          <b:Person>
            <b:Last>Chittick</b:Last>
            <b:First>William</b:First>
            <b:Middle>C.</b:Middle>
          </b:Person>
        </b:NameList>
      </b:Author>
    </b:Author>
    <b:City>Albany</b:City>
    <b:Publisher>State university of New York Press</b:Publisher>
    <b:StateProvince>New York</b:StateProvince>
    <b:RefOrder>38</b:RefOrder>
  </b:Source>
  <b:Source>
    <b:Tag>Bur40</b:Tag>
    <b:SourceType>Book</b:SourceType>
    <b:Guid>{986A85AD-CA4B-4F9C-A469-1FEE1D5DB67B}</b:Guid>
    <b:Author>
      <b:Author>
        <b:NameList>
          <b:Person>
            <b:Last>Faruqi</b:Last>
            <b:First>Burhan</b:First>
            <b:Middle>Ahmad</b:Middle>
          </b:Person>
        </b:NameList>
      </b:Author>
    </b:Author>
    <b:Title>The Mujaddid's conception of tawhid</b:Title>
    <b:Year>1940</b:Year>
    <b:City>Lahore, India</b:City>
    <b:Publisher>Sh. Muhammad Ashraf</b:Publisher>
    <b:RefOrder>22</b:RefOrder>
  </b:Source>
  <b:Source>
    <b:Tag>Sir72</b:Tag>
    <b:SourceType>Book</b:SourceType>
    <b:Guid>{CC9829A9-2D1B-4BFD-BC73-AB76055086EC}</b:Guid>
    <b:Author>
      <b:Author>
        <b:NameList>
          <b:Person>
            <b:Last>Sirhindi</b:Last>
            <b:First>Shaikh</b:First>
            <b:Middle>Ahmad</b:Middle>
          </b:Person>
        </b:NameList>
      </b:Author>
      <b:Translator>
        <b:NameList>
          <b:Person>
            <b:Last>Ahmad</b:Last>
            <b:First>Muhammad</b:First>
            <b:Middle>Sayed</b:Middle>
          </b:Person>
        </b:NameList>
      </b:Translator>
    </b:Author>
    <b:Title>Maktubat-i-Imam Rabbani</b:Title>
    <b:Year>1972</b:Year>
    <b:City>Karachi</b:City>
    <b:Publisher>Madina publishing company</b:Publisher>
    <b:RefOrder>39</b:RefOrder>
  </b:Source>
  <b:Source>
    <b:Tag>alA00</b:Tag>
    <b:SourceType>Book</b:SourceType>
    <b:Guid>{BC424AF7-0628-4FC3-A843-2AEDD5A6F76F}</b:Guid>
    <b:Author>
      <b:Author>
        <b:NameList>
          <b:Person>
            <b:Last>Al-Arabi</b:Last>
            <b:First>Muhyi</b:First>
            <b:Middle>al-Din Ibn</b:Middle>
          </b:Person>
        </b:NameList>
      </b:Author>
      <b:Translator>
        <b:NameList>
          <b:Person>
            <b:Last>Streight</b:Last>
            <b:First>David</b:First>
          </b:Person>
        </b:NameList>
      </b:Translator>
    </b:Author>
    <b:Title>al-Futuhat al-makkiyya</b:Title>
    <b:Year>2000</b:Year>
    <b:City>Cambridge</b:City>
    <b:Publisher>Cambridge University Press</b:Publisher>
    <b:RefOrder>17</b:RefOrder>
  </b:Source>
  <b:Source>
    <b:Tag>Sae08</b:Tag>
    <b:SourceType>Book</b:SourceType>
    <b:Guid>{B93B1557-4FFE-41A3-BEC1-632E35D8FC21}</b:Guid>
    <b:Author>
      <b:Author>
        <b:NameList>
          <b:Person>
            <b:Last>Khatoon</b:Last>
            <b:First>Saeeda</b:First>
          </b:Person>
        </b:NameList>
      </b:Author>
    </b:Author>
    <b:Title>Quran and Tasswof</b:Title>
    <b:Year>2008</b:Year>
    <b:City>Karachi</b:City>
    <b:Publisher>Al-kitab</b:Publisher>
    <b:RefOrder>40</b:RefOrder>
  </b:Source>
  <b:Source>
    <b:Tag>Rob88</b:Tag>
    <b:SourceType>JournalArticle</b:SourceType>
    <b:Guid>{13D4E0F1-839D-4A6D-B343-A71E7E8F578B}</b:Guid>
    <b:Author>
      <b:Author>
        <b:NameList>
          <b:Person>
            <b:Last>Tully</b:Last>
            <b:First>Robert</b:First>
          </b:Person>
        </b:NameList>
      </b:Author>
    </b:Author>
    <b:Title>Russell's Neutral Monism</b:Title>
    <b:Year>1988</b:Year>
    <b:JournalName>The Journal of Bertrand Russell Studies</b:JournalName>
    <b:Pages>209-224</b:Pages>
    <b:RefOrder>41</b:RefOrder>
  </b:Source>
  <b:Source>
    <b:Tag>Aze99</b:Tag>
    <b:SourceType>Book</b:SourceType>
    <b:Guid>{A03C5AAC-C30D-409C-BA28-1DB5DB178388}</b:Guid>
    <b:Author>
      <b:Author>
        <b:NameList>
          <b:Person>
            <b:Last>Shamsuddin</b:Last>
            <b:First>Khwaja</b:First>
          </b:Person>
        </b:NameList>
      </b:Author>
    </b:Author>
    <b:Title>Sharh Loh-O-Qalum</b:Title>
    <b:Year>1999</b:Year>
    <b:City>Karachi</b:City>
    <b:Publisher>Al-kitab</b:Publisher>
    <b:RefOrder>26</b:RefOrder>
  </b:Source>
  <b:Source>
    <b:Tag>Kha10</b:Tag>
    <b:SourceType>Book</b:SourceType>
    <b:Guid>{6AD6CEC5-41AF-40BB-AB58-034A50692932}</b:Guid>
    <b:Author>
      <b:Author>
        <b:NameList>
          <b:Person>
            <b:Last>Khatoon</b:Last>
            <b:First>Saeeda</b:First>
          </b:Person>
        </b:NameList>
      </b:Author>
      <b:Editor>
        <b:NameList>
          <b:Person>
            <b:Last>Ahmad</b:Last>
            <b:First>Miya</b:First>
            <b:Middle>Mushtaq</b:Middle>
          </b:Person>
        </b:NameList>
      </b:Editor>
    </b:Author>
    <b:Title>Marifat-e-ishq</b:Title>
    <b:Year>2010</b:Year>
    <b:City>Lahore</b:City>
    <b:Publisher>Maktaba-e-Azeemia</b:Publisher>
    <b:RefOrder>31</b:RefOrder>
  </b:Source>
  <b:Source>
    <b:Tag>Wri41</b:Tag>
    <b:SourceType>Book</b:SourceType>
    <b:Guid>{91DDCFC6-12D4-42A1-A58A-72A5BC37E454}</b:Guid>
    <b:Author>
      <b:Author>
        <b:NameList>
          <b:Person>
            <b:Last>Kelley</b:Last>
            <b:First>Wright</b:First>
            <b:Middle>William</b:Middle>
          </b:Person>
        </b:NameList>
      </b:Author>
    </b:Author>
    <b:Title>A history of modern philosophy</b:Title>
    <b:Year>1941</b:Year>
    <b:City>New York</b:City>
    <b:Publisher>Macmillan</b:Publisher>
    <b:RefOrder>42</b:RefOrder>
  </b:Source>
  <b:Source>
    <b:Tag>Aze09</b:Tag>
    <b:SourceType>Book</b:SourceType>
    <b:Guid>{524077EA-E212-4AB0-8D93-861345E22ED7}</b:Guid>
    <b:Author>
      <b:Author>
        <b:NameList>
          <b:Person>
            <b:Last>Shamsuddin</b:Last>
            <b:First>Khwaja</b:First>
          </b:Person>
        </b:NameList>
      </b:Author>
    </b:Author>
    <b:Title>Nazria Rang-o-Noor</b:Title>
    <b:Year>2009</b:Year>
    <b:City>Karachi</b:City>
    <b:Publisher>Al-kitab</b:Publisher>
    <b:RefOrder>32</b:RefOrder>
  </b:Source>
  <b:Source>
    <b:Tag>Muh</b:Tag>
    <b:SourceType>Book</b:SourceType>
    <b:Guid>{6CB208C7-D97E-47C0-9292-E47879424D00}</b:Guid>
    <b:RefOrder>43</b:RefOrder>
  </b:Source>
  <b:Source>
    <b:Tag>Ara80</b:Tag>
    <b:SourceType>Book</b:SourceType>
    <b:Guid>{B4509E69-0511-4A47-812A-9F04BBFBA5EF}</b:Guid>
    <b:Author>
      <b:Author>
        <b:NameList>
          <b:Person>
            <b:Last>Arabi</b:Last>
            <b:First>Ibn</b:First>
            <b:Middle>al</b:Middle>
          </b:Person>
        </b:NameList>
      </b:Author>
      <b:Translator>
        <b:NameList>
          <b:Person>
            <b:Last>Augustin</b:Last>
            <b:First>R.W.J</b:First>
          </b:Person>
        </b:NameList>
      </b:Translator>
    </b:Author>
    <b:Title>The Bezels of Wisdom</b:Title>
    <b:Year>1980</b:Year>
    <b:City>New Jersey</b:City>
    <b:Publisher>Paulist press</b:Publisher>
    <b:RefOrder>44</b:RefOrder>
  </b:Source>
  <b:Source>
    <b:Tag>Muh07</b:Tag>
    <b:SourceType>Book</b:SourceType>
    <b:Guid>{3418A7B0-A567-4765-8789-82007EDDDFC2}</b:Guid>
    <b:Author>
      <b:Author>
        <b:NameList>
          <b:Person>
            <b:Last>Muhammad</b:Last>
            <b:First>Prophet</b:First>
          </b:Person>
        </b:NameList>
      </b:Author>
      <b:Translator>
        <b:NameList>
          <b:Person>
            <b:Last>Ansari</b:Last>
            <b:First>Zafar</b:First>
            <b:Middle>Ishaq</b:Middle>
          </b:Person>
        </b:NameList>
      </b:Translator>
    </b:Author>
    <b:Title>The Quran</b:Title>
    <b:Year>2007</b:Year>
    <b:City>Markfield U.K</b:City>
    <b:Publisher>The Islamic Fundation</b:Publisher>
    <b:RefOrder>45</b:RefOrder>
  </b:Source>
  <b:Source>
    <b:Tag>Dan19</b:Tag>
    <b:SourceType>ArticleInAPeriodical</b:SourceType>
    <b:Guid>{18C44DB3-64B6-404B-8667-04DDBF0A1AFA}</b:Guid>
    <b:Author>
      <b:Author>
        <b:NameList>
          <b:Person>
            <b:Last>Merkur</b:Last>
            <b:First>Dan</b:First>
          </b:Person>
        </b:NameList>
      </b:Author>
    </b:Author>
    <b:Title>Mysticism</b:Title>
    <b:PeriodicalTitle>Encyclopedia Britannica</b:PeriodicalTitle>
    <b:Year>2019</b:Year>
    <b:Month>12</b:Month>
    <b:Day>04</b:Day>
    <b:RefOrder>1</b:RefOrder>
  </b:Source>
  <b:Source>
    <b:Tag>Oxf20</b:Tag>
    <b:SourceType>InternetSite</b:SourceType>
    <b:Guid>{76751F6D-3112-44DA-89C9-9C78DE0D22AE}</b:Guid>
    <b:Title>Oxford Learner's Dictionaries</b:Title>
    <b:InternetSiteTitle>https://www.oxfordlearnersdictionaries.com/definition/english/mysticism?q=mysticism</b:InternetSiteTitle>
    <b:YearAccessed>2020</b:YearAccessed>
    <b:MonthAccessed>08</b:MonthAccessed>
    <b:DayAccessed>09</b:DayAccessed>
    <b:RefOrder>2</b:RefOrder>
  </b:Source>
  <b:Source>
    <b:Tag>Edw13</b:Tag>
    <b:SourceType>ArticleInAPeriodical</b:SourceType>
    <b:Guid>{D5C2E429-AD56-4C5E-BA8C-0E0CF66E2CF6}</b:Guid>
    <b:Author>
      <b:Author>
        <b:NameList>
          <b:Person>
            <b:Last>Gellman</b:Last>
            <b:First>Jerome</b:First>
          </b:Person>
        </b:NameList>
      </b:Author>
      <b:Editor>
        <b:NameList>
          <b:Person>
            <b:Last>N.Zalta</b:Last>
            <b:First>Edward</b:First>
          </b:Person>
        </b:NameList>
      </b:Editor>
    </b:Author>
    <b:Title>Mysticism</b:Title>
    <b:Year>2013</b:Year>
    <b:Publisher>Plato.stanford.edu</b:Publisher>
    <b:Month>11</b:Month>
    <b:Day>6</b:Day>
    <b:PeriodicalTitle>The Stanford Encyclopedia of Philosophy</b:PeriodicalTitle>
    <b:RefOrder>46</b:RefOrder>
  </b:Source>
  <b:Source>
    <b:Tag>Mar05</b:Tag>
    <b:SourceType>Book</b:SourceType>
    <b:Guid>{092F54BB-2406-44D1-BF69-5CB321CAD9C9}</b:Guid>
    <b:Author>
      <b:Author>
        <b:NameList>
          <b:Person>
            <b:Last>Martin</b:Last>
            <b:First>Lings</b:First>
          </b:Person>
        </b:NameList>
      </b:Author>
    </b:Author>
    <b:Title>What is Sufism</b:Title>
    <b:Year>2005</b:Year>
    <b:City>Lahor</b:City>
    <b:Publisher>Suhail Academy</b:Publisher>
    <b:RefOrder>4</b:RefOrder>
  </b:Source>
  <b:Source>
    <b:Tag>Nas07</b:Tag>
    <b:SourceType>Book</b:SourceType>
    <b:Guid>{B4F2904C-EFBB-4870-8A8F-4F635CEFA544}</b:Guid>
    <b:Author>
      <b:Author>
        <b:NameList>
          <b:Person>
            <b:Last>Nasr</b:Last>
            <b:First>Seyyed</b:First>
            <b:Middle>Hossein</b:Middle>
          </b:Person>
        </b:NameList>
      </b:Author>
      <b:Editor>
        <b:NameList>
          <b:Person>
            <b:Last>Chittick</b:Last>
            <b:First>William</b:First>
            <b:Middle>C.</b:Middle>
          </b:Person>
        </b:NameList>
      </b:Editor>
    </b:Author>
    <b:Title>The Essential Seyyed Hossein Nasr</b:Title>
    <b:Year>2007</b:Year>
    <b:Publisher>Bloomington World Wisdom</b:Publisher>
    <b:RefOrder>5</b:RefOrder>
  </b:Source>
  <b:Source>
    <b:Tag>Geo54</b:Tag>
    <b:SourceType>Book</b:SourceType>
    <b:Guid>{945F3113-0085-47A5-A34D-2906AB73336B}</b:Guid>
    <b:Author>
      <b:Author>
        <b:NameList>
          <b:Person>
            <b:Last>Geoffroy</b:Last>
            <b:First>Éric</b:First>
          </b:Person>
        </b:NameList>
      </b:Author>
      <b:Translator>
        <b:NameList>
          <b:Person>
            <b:Last>Gaetani</b:Last>
            <b:First>Roger</b:First>
          </b:Person>
        </b:NameList>
      </b:Translator>
    </b:Author>
    <b:Title>Introduction to Sufism</b:Title>
    <b:Year>1954</b:Year>
    <b:Publisher>World Wisdom,</b:Publisher>
    <b:RefOrder>6</b:RefOrder>
  </b:Source>
  <b:Source>
    <b:Tag>MSa02</b:Tag>
    <b:SourceType>Book</b:SourceType>
    <b:Guid>{6BB521B8-0C56-4D0B-9E34-638B73BA15C0}</b:Guid>
    <b:Author>
      <b:Author>
        <b:NameList>
          <b:Person>
            <b:Last>Sheikh</b:Last>
            <b:First>M.</b:First>
            <b:Middle>Saeed</b:Middle>
          </b:Person>
        </b:NameList>
      </b:Author>
    </b:Author>
    <b:Title>Studies in Muslim Philosophy </b:Title>
    <b:Year>2002</b:Year>
    <b:City>Lahore</b:City>
    <b:Publisher>SH. Muhammad Ashraf</b:Publisher>
    <b:RefOrder>7</b:RefOrder>
  </b:Source>
  <b:Source>
    <b:Tag>AlQ07</b:Tag>
    <b:SourceType>Book</b:SourceType>
    <b:Guid>{D26378E5-5C77-4483-B6FB-F02C003E1ADB}</b:Guid>
    <b:Author>
      <b:Author>
        <b:NameList>
          <b:Person>
            <b:Last>Al-Qushayri</b:Last>
            <b:First>Abu</b:First>
            <b:Middle>l-Qasim</b:Middle>
          </b:Person>
        </b:NameList>
      </b:Author>
      <b:Translator>
        <b:NameList>
          <b:Person>
            <b:Last>Knysh</b:Last>
            <b:First>Alexander</b:First>
          </b:Person>
        </b:NameList>
      </b:Translator>
    </b:Author>
    <b:Title>Al-Qushayri’s Epistle on Sufism</b:Title>
    <b:Year>2007</b:Year>
    <b:City>United Kingdom</b:City>
    <b:Publisher>Garnet Publishing</b:Publisher>
    <b:RefOrder>47</b:RefOrder>
  </b:Source>
  <b:Source>
    <b:Tag>Muh04</b:Tag>
    <b:SourceType>Book</b:SourceType>
    <b:Guid>{9C1683FD-FFA6-4DE8-8AAC-B4C159FB240F}</b:Guid>
    <b:Author>
      <b:Author>
        <b:NameList>
          <b:Person>
            <b:Last>Hisham</b:Last>
            <b:First>Muhammad</b:First>
            <b:Middle>Kabbani</b:Middle>
          </b:Person>
        </b:NameList>
      </b:Author>
    </b:Author>
    <b:Title>The Naqshbandi Sufi Tradition Guidebook of Daily Practices and Devotions</b:Title>
    <b:Year>2004</b:Year>
    <b:Publisher>Islamic Supreme Council of America</b:Publisher>
    <b:RefOrder>48</b:RefOrder>
  </b:Source>
  <b:Source>
    <b:Tag>Sha09</b:Tag>
    <b:SourceType>Book</b:SourceType>
    <b:Guid>{ECE95D48-7FD3-4F38-989F-C427DF1BD074}</b:Guid>
    <b:Author>
      <b:Author>
        <b:NameList>
          <b:Person>
            <b:Last>Shamsuddin</b:Last>
            <b:First>Khwaja</b:First>
          </b:Person>
        </b:NameList>
      </b:Author>
      <b:Translator>
        <b:NameList>
          <b:Person>
            <b:Last>Azeemi</b:Last>
            <b:First>Dr.</b:First>
            <b:Middle>Maqsood</b:Middle>
          </b:Person>
        </b:NameList>
      </b:Translator>
    </b:Author>
    <b:Title>Qalander Baba Auliya An Introduction</b:Title>
    <b:Year>2009</b:Year>
    <b:City>Peshawar</b:City>
    <b:Publisher>Burkhia Education Foundation</b:Publisher>
    <b:RefOrder>49</b:RefOrder>
  </b:Source>
  <b:Source>
    <b:Tag>Bin15</b:Tag>
    <b:SourceType>Book</b:SourceType>
    <b:Guid>{64503B2A-C928-4B82-8DBC-151EA987C70C}</b:Guid>
    <b:Author>
      <b:Author>
        <b:NameList>
          <b:Person>
            <b:Last>Arabi</b:Last>
            <b:First>Ibn</b:First>
          </b:Person>
        </b:NameList>
      </b:Author>
      <b:Translator>
        <b:NameList>
          <b:Person>
            <b:Last>Abrahamov</b:Last>
            <b:First>Binyamin</b:First>
          </b:Person>
        </b:NameList>
      </b:Translator>
    </b:Author>
    <b:Title>Ibn al-Arabi's Fusus al-Hikam</b:Title>
    <b:Year>2015</b:Year>
    <b:City>711 Third Avenue, New York,</b:City>
    <b:Publisher>Routledge</b:Publisher>
    <b:RefOrder>50</b:RefOrder>
  </b:Source>
  <b:Source>
    <b:Tag>Sey69</b:Tag>
    <b:SourceType>Book</b:SourceType>
    <b:Guid>{5109CAD7-75D9-4D03-81A0-503A33C139BB}</b:Guid>
    <b:Author>
      <b:Author>
        <b:NameList>
          <b:Person>
            <b:Last>Nasr</b:Last>
            <b:First>Seyyed</b:First>
            <b:Middle>Hossein</b:Middle>
          </b:Person>
        </b:NameList>
      </b:Author>
    </b:Author>
    <b:Title>Three Muslim Sages Avicenna-Suhrawardi-Ibn'Arabi</b:Title>
    <b:Year>1969</b:Year>
    <b:City>New York</b:City>
    <b:Publisher>Harvard University Press</b:Publisher>
    <b:RefOrder>51</b:RefOrder>
  </b:Source>
  <b:Source>
    <b:Tag>Abd21</b:Tag>
    <b:SourceType>Book</b:SourceType>
    <b:Guid>{5CC51884-96DA-4D95-BF8A-2AF8DBB9811C}</b:Guid>
    <b:Author>
      <b:Author>
        <b:NameList>
          <b:Person>
            <b:Last>al-Qashani</b:Last>
            <b:First>Abdur</b:First>
            <b:Middle>Razzaq</b:Middle>
          </b:Person>
        </b:NameList>
      </b:Author>
    </b:Author>
    <b:Title>Sharh Fusus-ul-Hikam</b:Title>
    <b:Year>1903</b:Year>
    <b:City>Egypt</b:City>
    <b:Publisher>Maymaniyya Press</b:Publisher>
    <b:RefOrder>18</b:RefOrder>
  </b:Source>
  <b:Source>
    <b:Tag>SirAH</b:Tag>
    <b:SourceType>Book</b:SourceType>
    <b:Guid>{FD598623-9806-4BEB-818B-95A1BF926038}</b:Guid>
    <b:Author>
      <b:Author>
        <b:NameList>
          <b:Person>
            <b:Last>Sirhindi</b:Last>
            <b:First>Shaikh</b:First>
            <b:Middle>Ahmad</b:Middle>
          </b:Person>
        </b:NameList>
      </b:Author>
      <b:Editor>
        <b:NameList>
          <b:Person>
            <b:Last>Ahmad</b:Last>
            <b:First>M</b:First>
            <b:Middle>Nur</b:Middle>
          </b:Person>
        </b:NameList>
      </b:Editor>
    </b:Author>
    <b:Title>Maktubat-i-imam-i-Rabbani</b:Title>
    <b:Year>1915</b:Year>
    <b:City>Amritsar</b:City>
    <b:Publisher>Mujaddidi press</b:Publisher>
    <b:NumberVolumes>3</b:NumberVolumes>
    <b:RefOrder>52</b:RefOrder>
  </b:Source>
  <b:Source>
    <b:Tag>Suy34</b:Tag>
    <b:SourceType>Book</b:SourceType>
    <b:Guid>{49D56A89-F930-4DCA-AB56-C243D26252B5}</b:Guid>
    <b:Author>
      <b:Author>
        <b:NameList>
          <b:Person>
            <b:Last>Suyuti</b:Last>
          </b:Person>
        </b:NameList>
      </b:Author>
    </b:Author>
    <b:Title>Tayid al-haqiqa al-aliyya</b:Title>
    <b:Year>1934</b:Year>
    <b:City>Cairo</b:City>
    <b:Publisher>al-matbaa al-islamiyya</b:Publisher>
    <b:RefOrder>8</b:RefOrder>
  </b:Source>
  <b:Source>
    <b:Tag>Nas76</b:Tag>
    <b:SourceType>Book</b:SourceType>
    <b:Guid>{32DD36B1-306C-464F-9E00-3A98D325C67B}</b:Guid>
    <b:Title>Three Muslim Sages</b:Title>
    <b:Year>1976</b:Year>
    <b:Author>
      <b:Author>
        <b:NameList>
          <b:Person>
            <b:Last>Nasr</b:Last>
            <b:First>Seyyed</b:First>
            <b:Middle>Hossein</b:Middle>
          </b:Person>
        </b:NameList>
      </b:Author>
    </b:Author>
    <b:City>New York</b:City>
    <b:Publisher>Caravan Books,Delmar</b:Publisher>
    <b:RefOrder>53</b:RefOrder>
  </b:Source>
  <b:Source>
    <b:Tag>Net80</b:Tag>
    <b:SourceType>Book</b:SourceType>
    <b:Guid>{B7D92E68-99A5-4297-813E-94E26D3A9F9B}</b:Guid>
    <b:Author>
      <b:Author>
        <b:NameList>
          <b:Person>
            <b:Last>Netton</b:Last>
            <b:First>I.</b:First>
            <b:Middle>R</b:Middle>
          </b:Person>
        </b:NameList>
      </b:Author>
    </b:Author>
    <b:Title>Allah Transcendent</b:Title>
    <b:Year>1980</b:Year>
    <b:City>Surrey</b:City>
    <b:Publisher>Curzon Press</b:Publisher>
    <b:RefOrder>54</b:RefOrder>
  </b:Source>
  <b:Source>
    <b:Tag>Bur08</b:Tag>
    <b:SourceType>Book</b:SourceType>
    <b:Guid>{765B8AF2-5379-4385-9CB5-EABBE9F40382}</b:Guid>
    <b:Author>
      <b:Author>
        <b:NameList>
          <b:Person>
            <b:Last>Burckhardt</b:Last>
            <b:First>Titus</b:First>
          </b:Person>
        </b:NameList>
      </b:Author>
    </b:Author>
    <b:Title>Introduction to Sufi Doctrine</b:Title>
    <b:Year>2008</b:Year>
    <b:City>Bloomington</b:City>
    <b:Publisher>World Wisdom,Inc.</b:Publisher>
    <b:StateProvince>Indiana</b:StateProvince>
    <b:RefOrder>55</b:RefOrder>
  </b:Source>
  <b:Source>
    <b:Tag>Izu83</b:Tag>
    <b:SourceType>Book</b:SourceType>
    <b:Guid>{0B12029B-065F-47F7-A4D1-6A2C37C8B690}</b:Guid>
    <b:Author>
      <b:Author>
        <b:NameList>
          <b:Person>
            <b:Last>Izutsu</b:Last>
            <b:First>Toshihiko</b:First>
          </b:Person>
        </b:NameList>
      </b:Author>
      <b:Editor>
        <b:NameList>
          <b:Person>
            <b:Last>2nd</b:Last>
          </b:Person>
        </b:NameList>
      </b:Editor>
    </b:Author>
    <b:Title>Sufism and Taoism</b:Title>
    <b:Year>1983</b:Year>
    <b:City>California</b:City>
    <b:Publisher>Berkeley: University of California press</b:Publisher>
    <b:RefOrder>56</b:RefOrder>
  </b:Source>
  <b:Source>
    <b:Tag>Hll01</b:Tag>
    <b:SourceType>JournalArticle</b:SourceType>
    <b:Guid>{B89795A5-AF3D-4794-99A6-5DF80CF39645}</b:Guid>
    <b:Title>The Creative Imagination of Sufi Mystic, Ibn Arabi</b:Title>
    <b:Year>2001</b:Year>
    <b:Author>
      <b:Author>
        <b:NameList>
          <b:Person>
            <b:Last>Hlligan</b:Last>
            <b:First>Frrdrica</b:First>
            <b:Middle>R.</b:Middle>
          </b:Person>
        </b:NameList>
      </b:Author>
    </b:Author>
    <b:JournalName>Journal of Religion and Health</b:JournalName>
    <b:Volume>40</b:Volume>
    <b:Pages>275-287</b:Pages>
    <b:RefOrder>57</b:RefOrder>
  </b:Source>
  <b:Source>
    <b:Tag>Nic02</b:Tag>
    <b:SourceType>Book</b:SourceType>
    <b:Guid>{B614E16B-D554-478F-A106-AE093C097245}</b:Guid>
    <b:Title>The Mystics of Islam</b:Title>
    <b:Year>2002</b:Year>
    <b:Author>
      <b:Author>
        <b:NameList>
          <b:Person>
            <b:Last>Nicholson</b:Last>
            <b:First>Reynold</b:First>
            <b:Middle>A.</b:Middle>
          </b:Person>
        </b:NameList>
      </b:Author>
    </b:Author>
    <b:City>London</b:City>
    <b:Publisher>World Wisdom Inc</b:Publisher>
    <b:RefOrder>58</b:RefOrder>
  </b:Source>
  <b:Source>
    <b:Tag>Fes17</b:Tag>
    <b:SourceType>Book</b:SourceType>
    <b:Guid>{975FA380-C070-48E7-B47A-8A5E12A0496B}</b:Guid>
    <b:Author>
      <b:Author>
        <b:NameList>
          <b:Person>
            <b:Last>Feser</b:Last>
            <b:First>Edward</b:First>
          </b:Person>
        </b:NameList>
      </b:Author>
    </b:Author>
    <b:Title>Five Proofs For The Existence of God</b:Title>
    <b:Year>2017</b:Year>
    <b:City>San Francisco</b:City>
    <b:Publisher>Ignatius Press</b:Publisher>
    <b:RefOrder>59</b:RefOrder>
  </b:Source>
  <b:Source>
    <b:Tag>Mar99</b:Tag>
    <b:SourceType>Book</b:SourceType>
    <b:Guid>{2FCC2001-7B45-40AB-889A-D57B12A6DAAE}</b:Guid>
    <b:Author>
      <b:Author>
        <b:NameList>
          <b:Person>
            <b:Last>Martinich</b:Last>
            <b:First>A.</b:First>
            <b:Middle>P</b:Middle>
          </b:Person>
        </b:NameList>
      </b:Author>
      <b:Editor>
        <b:NameList>
          <b:Person>
            <b:Last>Audi</b:Last>
            <b:First>Robert</b:First>
          </b:Person>
        </b:NameList>
      </b:Editor>
    </b:Author>
    <b:Title>"Pantheism", The Cambridge Dictionary Of Philosophy</b:Title>
    <b:Year>1999</b:Year>
    <b:City>Cambridge</b:City>
    <b:Publisher>Cambridge University Press</b:Publisher>
    <b:RefOrder>60</b:RefOrder>
  </b:Source>
  <b:Source>
    <b:Tag>Chi89</b:Tag>
    <b:SourceType>Book</b:SourceType>
    <b:Guid>{8CADD069-8D51-4DCF-B1AD-C4F2C610D500}</b:Guid>
    <b:Title>The Sufi path of Knowladge, Ibn al Arabi's Metaphysics of Imagination</b:Title>
    <b:Year>1989</b:Year>
    <b:Author>
      <b:Author>
        <b:NameList>
          <b:Person>
            <b:Last>Chittick</b:Last>
            <b:First>William</b:First>
            <b:Middle>C.</b:Middle>
          </b:Person>
        </b:NameList>
      </b:Author>
    </b:Author>
    <b:City>New York</b:City>
    <b:Publisher>State University of New York press, Albany</b:Publisher>
    <b:RefOrder>61</b:RefOrder>
  </b:Source>
  <b:Source>
    <b:Tag>AJA08</b:Tag>
    <b:SourceType>Book</b:SourceType>
    <b:Guid>{18B41FDE-E94F-4AF6-AE28-96DB1DF496B2}</b:Guid>
    <b:Author>
      <b:Author>
        <b:NameList>
          <b:Person>
            <b:Last>Arberry</b:Last>
            <b:First>A.</b:First>
            <b:Middle>J.</b:Middle>
          </b:Person>
        </b:NameList>
      </b:Author>
    </b:Author>
    <b:Title>Sufism </b:Title>
    <b:Year>2008</b:Year>
    <b:City>New york</b:City>
    <b:Publisher>Routledge</b:Publisher>
    <b:RefOrder>3</b:RefOrder>
  </b:Source>
  <b:Source>
    <b:Tag>Rey02</b:Tag>
    <b:SourceType>Book</b:SourceType>
    <b:Guid>{BADC3638-BFA1-424C-AC70-0B739785C157}</b:Guid>
    <b:Author>
      <b:Author>
        <b:NameList>
          <b:Person>
            <b:Last>Nicholson</b:Last>
            <b:First>Reynold</b:First>
            <b:Middle>A.</b:Middle>
          </b:Person>
        </b:NameList>
      </b:Author>
    </b:Author>
    <b:Title>The Mystics of Islam</b:Title>
    <b:Year>2002</b:Year>
    <b:City>Bloomington, Indiana</b:City>
    <b:Publisher>World wisdom</b:Publisher>
    <b:RefOrder>12</b:RefOrder>
  </b:Source>
  <b:Source>
    <b:Tag>Muh98</b:Tag>
    <b:SourceType>Book</b:SourceType>
    <b:Guid>{B9D67FCD-87B2-40D7-B096-B1BDDEDDA7FE}</b:Guid>
    <b:Author>
      <b:Author>
        <b:NameList>
          <b:Person>
            <b:Last>Azeem</b:Last>
            <b:First>Muhammad</b:First>
            <b:Middle>(Q.B.A)</b:Middle>
          </b:Person>
        </b:NameList>
      </b:Author>
    </b:Author>
    <b:Title>Rubayat</b:Title>
    <b:Year>1998</b:Year>
    <b:City>Karachi</b:City>
    <b:Publisher>Inner circle publication</b:Publisher>
    <b:RefOrder>62</b:RefOrder>
  </b:Source>
  <b:Source>
    <b:Tag>Kha07</b:Tag>
    <b:SourceType>Book</b:SourceType>
    <b:Guid>{2D4F4764-5E6D-43F2-8B21-B4DF64767EFB}</b:Guid>
    <b:Author>
      <b:Author>
        <b:NameList>
          <b:Person>
            <b:Last>Sakina</b:Last>
            <b:First>Khan</b:First>
          </b:Person>
        </b:NameList>
      </b:Author>
    </b:Author>
    <b:Title>Central Asian Sufi influences in N.W.F.P the Naqshbandiyyah and the Chishtiyyah</b:Title>
    <b:Year>2007</b:Year>
    <b:City>Peshawar</b:City>
    <b:Publisher>unpublished work</b:Publisher>
    <b:RefOrder>13</b:RefOrder>
  </b:Source>
  <b:Source>
    <b:Tag>Sha66</b:Tag>
    <b:SourceType>Book</b:SourceType>
    <b:Guid>{F5D73D90-1F4F-4766-A594-924BBAA2DDF1}</b:Guid>
    <b:Author>
      <b:Author>
        <b:NameList>
          <b:Person>
            <b:Last>Sharif</b:Last>
            <b:First>M.M.</b:First>
          </b:Person>
        </b:NameList>
      </b:Author>
    </b:Author>
    <b:Title>A History of Muslim Philosophy</b:Title>
    <b:Year>1966</b:Year>
    <b:City>Wiesbaden</b:City>
    <b:Publisher>Otto Harrassowitz</b:Publisher>
    <b:Volume>II</b:Volume>
    <b:RefOrder>63</b:RefOrder>
  </b:Source>
  <b:Source>
    <b:Tag>ANS98</b:Tag>
    <b:SourceType>JournalArticle</b:SourceType>
    <b:Guid>{E85A54EF-98B5-4862-B0C7-37A9B76B457F}</b:Guid>
    <b:Author>
      <b:Author>
        <b:NameList>
          <b:Person>
            <b:Last>Ansari</b:Last>
            <b:First>Abdul</b:First>
            <b:Middle>Haq</b:Middle>
          </b:Person>
        </b:NameList>
      </b:Author>
    </b:Author>
    <b:Title>SHAYKH AḤMAD SIRHINDĪ'S DOCTRINE OF "WAḤDAT AL-SHUHŪD"</b:Title>
    <b:JournalName>Islamic Studies</b:JournalName>
    <b:Year>1998</b:Year>
    <b:Pages>281-313</b:Pages>
    <b:Publisher>Islamic Research Institute, International Islamic University, Islamabad</b:Publisher>
    <b:Volume>Vol. 37, No. 3</b:Volume>
    <b:RefOrder>19</b:RefOrder>
  </b:Source>
  <b:Source>
    <b:Tag>Qad04</b:Tag>
    <b:SourceType>JournalArticle</b:SourceType>
    <b:Guid>{866B6E5E-89C1-42F3-9A34-664AAD86D3A3}</b:Guid>
    <b:Author>
      <b:Author>
        <b:NameList>
          <b:Person>
            <b:Last>Qadri</b:Last>
            <b:First>F.A.</b:First>
          </b:Person>
        </b:NameList>
      </b:Author>
    </b:Author>
    <b:Title>INDIAN RESPONSE TO THE PANTHEISTIC DOCTRINE OF IBN AL-'ARABI</b:Title>
    <b:JournalName>Proceedings of the Indian History Congress</b:JournalName>
    <b:Year>2004</b:Year>
    <b:Pages>335-344</b:Pages>
    <b:Publisher>Indian History Congress</b:Publisher>
    <b:Volume>Vol. 65</b:Volume>
    <b:RefOrder>24</b:RefOrder>
  </b:Source>
  <b:Source>
    <b:Tag>Placeholder3</b:Tag>
    <b:SourceType>Book</b:SourceType>
    <b:Guid>{CCFCE0C3-6EB3-4C89-A8CA-4F671A761C4A}</b:Guid>
    <b:Author>
      <b:Author>
        <b:NameList>
          <b:Person>
            <b:Last>Azeem</b:Last>
            <b:First>Muhammad</b:First>
          </b:Person>
        </b:NameList>
      </b:Author>
      <b:Translator>
        <b:NameList>
          <b:Person>
            <b:Last>Azeemi</b:Last>
            <b:First>Maqsood-ul-hassan</b:First>
          </b:Person>
        </b:NameList>
      </b:Translator>
    </b:Author>
    <b:Title>Loh-O-Qalum</b:Title>
    <b:Year>1995</b:Year>
    <b:City>Karachi</b:City>
    <b:Publisher>Al-kitab</b:Publisher>
    <b:Edition>2nd </b:Edition>
    <b:RefOrder>29</b:RefOrder>
  </b:Source>
  <b:Source>
    <b:Tag>Placeholder4</b:Tag>
    <b:SourceType>Book</b:SourceType>
    <b:Guid>{8D42CBB2-B0BF-4AAA-856C-D1EE9D6D7C06}</b:Guid>
    <b:Author>
      <b:Author>
        <b:NameList>
          <b:Person>
            <b:Last>Chittick</b:Last>
            <b:First>William</b:First>
            <b:Middle>C.</b:Middle>
          </b:Person>
        </b:NameList>
      </b:Author>
    </b:Author>
    <b:Title>Sufism: A Beginner's Guide.</b:Title>
    <b:Year>2008</b:Year>
    <b:City>Oxford</b:City>
    <b:Publisher>Oneworld Publications</b:Publisher>
    <b:RefOrder>28</b:RefOrder>
  </b:Source>
  <b:Source>
    <b:Tag>Placeholder5</b:Tag>
    <b:SourceType>Book</b:SourceType>
    <b:Guid>{A2CB1C87-BC21-434E-A144-A3008A6DF70B}</b:Guid>
    <b:Author>
      <b:Author>
        <b:NameList>
          <b:Person>
            <b:Last>Al-Arabi</b:Last>
            <b:First>Muhyi</b:First>
            <b:Middle>al-Din Ibn</b:Middle>
          </b:Person>
        </b:NameList>
      </b:Author>
      <b:Translator>
        <b:NameList>
          <b:Person>
            <b:Last>Abrahamov</b:Last>
            <b:First>Binyamin</b:First>
          </b:Person>
        </b:NameList>
      </b:Translator>
    </b:Author>
    <b:Title>Ibn al-Arabi's Fusus al-Hikam</b:Title>
    <b:Year>2015</b:Year>
    <b:City>711 Third Avenue, New York,</b:City>
    <b:Publisher>Routledge</b:Publisher>
    <b:RefOrder>15</b:RefOrder>
  </b:Source>
  <b:Source>
    <b:Tag>Cey08</b:Tag>
    <b:SourceType>JournalArticle</b:SourceType>
    <b:Guid>{5039A15B-59C5-4E4C-9DB7-2A62E7924AA9}</b:Guid>
    <b:Author>
      <b:Author>
        <b:NameList>
          <b:Person>
            <b:Last>Ceyhan</b:Last>
            <b:First>Semih</b:First>
          </b:Person>
        </b:NameList>
      </b:Author>
    </b:Author>
    <b:Title>Ibn Khaldun s Perception of Sufis and Sufism:The Discipline of Tasawwuf in Umran</b:Title>
    <b:JournalName>Asian Journal of Social Science</b:JournalName>
    <b:Year>2008</b:Year>
    <b:Pages>483-515</b:Pages>
    <b:Publisher>Brill</b:Publisher>
    <b:Volume>Vol. 36, No. 3/4</b:Volume>
    <b:RefOrder>20</b:RefOrder>
  </b:Source>
  <b:Source>
    <b:Tag>ANS99</b:Tag>
    <b:SourceType>JournalArticle</b:SourceType>
    <b:Guid>{08F9637D-5328-4E56-BA58-B4006F9BDE94}</b:Guid>
    <b:Author>
      <b:Author>
        <b:NameList>
          <b:Person>
            <b:Last>Ansari</b:Last>
            <b:First>Abdul</b:First>
            <b:Middle>Haq</b:Middle>
          </b:Person>
        </b:NameList>
      </b:Author>
    </b:Author>
    <b:Title>IBN 'ARABĪ: THE DOCTRINE OF WAḤDAT AL-WUJŪD</b:Title>
    <b:JournalName>Islamic Studies</b:JournalName>
    <b:Year>1999</b:Year>
    <b:Pages>149-192</b:Pages>
    <b:Month>03</b:Month>
    <b:Day>02</b:Day>
    <b:Publisher>Islamic Research Institute, International Islamic University, Islamabad</b:Publisher>
    <b:RefOrder>21</b:RefOrder>
  </b:Source>
  <b:Source>
    <b:Tag>Adu17</b:Tag>
    <b:SourceType>Book</b:SourceType>
    <b:Guid>{865649DB-C1A5-457F-A5E2-B1E781241235}</b:Guid>
    <b:Author>
      <b:Author>
        <b:NameList>
          <b:Person>
            <b:Last>Sadiqi</b:Last>
            <b:First>Adul</b:First>
            <b:Middle>Qadeer</b:Middle>
          </b:Person>
        </b:NameList>
      </b:Author>
    </b:Author>
    <b:Title>Commentary on Fusus al-Hikm </b:Title>
    <b:Year>2017</b:Year>
    <b:City>Lahor</b:City>
    <b:Publisher>Mumtaz Academy</b:Publisher>
    <b:RefOrder>64</b:RefOrder>
  </b:Source>
  <b:Source>
    <b:Tag>Jan10</b:Tag>
    <b:SourceType>JournalArticle</b:SourceType>
    <b:Guid>{3AE34782-86FE-4A00-8D77-4D3CEA60EE06}</b:Guid>
    <b:Author>
      <b:Author>
        <b:NameList>
          <b:Person>
            <b:Last>Kaukua</b:Last>
            <b:First>Jan</b:First>
          </b:Person>
        </b:NameList>
      </b:Author>
    </b:Author>
    <b:Title>I in the Eye of God: Ibn Arabi on the Divine Human Self</b:Title>
    <b:JournalName>Muhyiddin Ibn' Arabi Society</b:JournalName>
    <b:Year>2010</b:Year>
    <b:Pages>1-22</b:Pages>
    <b:RefOrder>33</b:RefOrder>
  </b:Source>
  <b:Source>
    <b:Tag>Abd83</b:Tag>
    <b:SourceType>Book</b:SourceType>
    <b:Guid>{ED0E2692-D1F6-46FF-BE01-0FA305AC0F61}</b:Guid>
    <b:Title>Tabaqat al-Sufiyya</b:Title>
    <b:Year>1983</b:Year>
    <b:Author>
      <b:Author>
        <b:NameList>
          <b:Person>
            <b:Last>Ansari</b:Last>
            <b:First>Abdullah</b:First>
          </b:Person>
        </b:NameList>
      </b:Author>
    </b:Author>
    <b:City>Tehran</b:City>
    <b:Publisher>Tus Pablication</b:Publisher>
    <b:RefOrder>65</b:RefOrder>
  </b:Source>
  <b:Source>
    <b:Tag>Sha03</b:Tag>
    <b:SourceType>Book</b:SourceType>
    <b:Guid>{1076B49E-190E-415C-86DC-AA7D2D4ECB99}</b:Guid>
    <b:Author>
      <b:Author>
        <b:NameList>
          <b:Person>
            <b:Last>Shamsuddin</b:Last>
            <b:First>Khawaja</b:First>
          </b:Person>
        </b:NameList>
      </b:Author>
    </b:Author>
    <b:Title>Qalander Conscious</b:Title>
    <b:Year>2003</b:Year>
    <b:City>Karachi</b:City>
    <b:Publisher>Al-Kitab North Nazimabad A-645 Block H</b:Publisher>
    <b:RefOrder>66</b:RefOrder>
  </b:Source>
  <b:Source>
    <b:Tag>Wil93</b:Tag>
    <b:SourceType>JournalArticle</b:SourceType>
    <b:Guid>{15B24DE0-05FA-4BC7-9246-816CF2EAA7A7}</b:Guid>
    <b:Author>
      <b:Author>
        <b:NameList>
          <b:Person>
            <b:Last>Chittick</b:Last>
            <b:First>William</b:First>
            <b:Middle>C.</b:Middle>
          </b:Person>
        </b:NameList>
      </b:Author>
    </b:Author>
    <b:Title>The Spiritual Path of Love in Ibn al-'Arabi and Rumi</b:Title>
    <b:JournalName>Mystics Quarterly</b:JournalName>
    <b:Year>1993</b:Year>
    <b:Pages>4-16</b:Pages>
    <b:RefOrder>67</b:RefOrder>
  </b:Source>
  <b:Source xmlns:b="http://schemas.openxmlformats.org/officeDocument/2006/bibliography">
    <b:Tag>AJA93</b:Tag>
    <b:SourceType>Book</b:SourceType>
    <b:Guid>{6E25FA07-9BDB-4919-9FE7-6E0FD2E799A0}</b:Guid>
    <b:Author>
      <b:Author>
        <b:NameList>
          <b:Person>
            <b:Last>Arberry</b:Last>
            <b:First>A.</b:First>
            <b:Middle>J.</b:Middle>
          </b:Person>
        </b:NameList>
      </b:Author>
    </b:Author>
    <b:Title>Discourses of Rumi. Surrey</b:Title>
    <b:Year>1993</b:Year>
    <b:Publisher>Curzon Press</b:Publisher>
    <b:RefOrder>68</b:RefOrder>
  </b:Source>
  <b:Source>
    <b:Tag>RAN79</b:Tag>
    <b:SourceType>Book</b:SourceType>
    <b:Guid>{DAAF3A0C-4654-4E4B-BA61-64FA079AD07B}</b:Guid>
    <b:Author>
      <b:Author>
        <b:NameList>
          <b:Person>
            <b:Last>Nicholson</b:Last>
            <b:First>R.</b:First>
            <b:Middle>A.</b:Middle>
          </b:Person>
        </b:NameList>
      </b:Author>
    </b:Author>
    <b:Title>The Mystics of Islam</b:Title>
    <b:Year>1979</b:Year>
    <b:City>Lahore</b:City>
    <b:Publisher>Islamic Book Service</b:Publisher>
    <b:RefOrder>69</b:RefOrder>
  </b:Source>
  <b:Source>
    <b:Tag>Wil05</b:Tag>
    <b:SourceType>Book</b:SourceType>
    <b:Guid>{BC6A8B16-153A-4B24-95CA-B7E9505207B8}</b:Guid>
    <b:Author>
      <b:Author>
        <b:NameList>
          <b:Person>
            <b:Last>Chittick</b:Last>
            <b:First>William</b:First>
            <b:Middle>C.</b:Middle>
          </b:Person>
        </b:NameList>
      </b:Author>
    </b:Author>
    <b:Title>Makers of the Muslim world</b:Title>
    <b:Year>2005</b:Year>
    <b:City>Oxford</b:City>
    <b:Publisher>Oneworld Publications</b:Publisher>
    <b:RefOrder>70</b:RefOrder>
  </b:Source>
  <b:Source>
    <b:Tag>Khw04</b:Tag>
    <b:SourceType>Book</b:SourceType>
    <b:Guid>{A30771F5-0CDF-47E6-932B-B1E92D706C36}</b:Guid>
    <b:Author>
      <b:Author>
        <b:NameList>
          <b:Person>
            <b:Last>Shamsuddin</b:Last>
            <b:First>Khwaja</b:First>
          </b:Person>
        </b:NameList>
      </b:Author>
    </b:Author>
    <b:Title>Ihsan-o-Tasawwuf</b:Title>
    <b:Year>2004</b:Year>
    <b:City>Multan</b:City>
    <b:Publisher>Bahauddin Zakriya Universty</b:Publisher>
    <b:RefOrder>9</b:RefOrder>
  </b:Source>
  <b:Source>
    <b:Tag>Hen18</b:Tag>
    <b:SourceType>Book</b:SourceType>
    <b:Guid>{6F19DD42-1CAF-4DA5-AC3D-512B973FA1DA}</b:Guid>
    <b:Author>
      <b:Author>
        <b:NameList>
          <b:Person>
            <b:Last>Samier</b:Last>
            <b:First>Henri</b:First>
          </b:Person>
        </b:NameList>
      </b:Author>
    </b:Author>
    <b:Title>Intution Creativity Innovation</b:Title>
    <b:Year>2018</b:Year>
    <b:City>London</b:City>
    <b:Publisher>ISTE Ltd</b:Publisher>
    <b:RefOrder>71</b:RefOrder>
  </b:Source>
  <b:Source>
    <b:Tag>Tod05</b:Tag>
    <b:SourceType>Book</b:SourceType>
    <b:Guid>{DF0BB06F-3775-43AF-A59C-C91316B6B2C7}</b:Guid>
    <b:Author>
      <b:Author>
        <b:NameList>
          <b:Person>
            <b:Last>Lawson</b:Last>
            <b:First>Todd</b:First>
          </b:Person>
        </b:NameList>
      </b:Author>
    </b:Author>
    <b:Title>Reason and Inspiration in Islam</b:Title>
    <b:Year>2005</b:Year>
    <b:City>London</b:City>
    <b:Publisher>I.B touris co Ltd</b:Publisher>
    <b:RefOrder>72</b:RefOrder>
  </b:Source>
  <b:Source>
    <b:Tag>Sae12</b:Tag>
    <b:SourceType>Book</b:SourceType>
    <b:Guid>{7ADE9C58-B241-47AC-B5AE-0EB09591B0DA}</b:Guid>
    <b:Author>
      <b:Author>
        <b:NameList>
          <b:Person>
            <b:Last>Khatoon</b:Last>
            <b:First>Saeeda</b:First>
          </b:Person>
        </b:NameList>
      </b:Author>
    </b:Author>
    <b:Title>Eleven Thousand frequency</b:Title>
    <b:Year>2012</b:Year>
    <b:City>Lahor</b:City>
    <b:Publisher>Maktab Azeemia</b:Publisher>
    <b:RefOrder>27</b:RefOrder>
  </b:Source>
  <b:Source>
    <b:Tag>Placeholder6</b:Tag>
    <b:SourceType>Book</b:SourceType>
    <b:Guid>{3A34E82C-1EFF-4B20-B155-5F1D82F9B508}</b:Guid>
    <b:Author>
      <b:Author>
        <b:NameList>
          <b:Person>
            <b:Last>Khatoon</b:Last>
            <b:First>Saeeda</b:First>
          </b:Person>
        </b:NameList>
      </b:Author>
    </b:Author>
    <b:Title>Quran and mysticism</b:Title>
    <b:Year>2008</b:Year>
    <b:City>Karachi</b:City>
    <b:Publisher>Al-kitab</b:Publisher>
    <b:RefOrder>30</b:RefOrder>
  </b:Source>
  <b:Source>
    <b:Tag>Ber99</b:Tag>
    <b:SourceType>Book</b:SourceType>
    <b:Guid>{885B0A7C-35E8-4648-84A6-61605A914041}</b:Guid>
    <b:Author>
      <b:Author>
        <b:NameList>
          <b:Person>
            <b:Last>Russell</b:Last>
            <b:First>Bertrand</b:First>
          </b:Person>
        </b:NameList>
      </b:Author>
    </b:Author>
    <b:Title>History of Western Philosophy</b:Title>
    <b:Year>1999</b:Year>
    <b:City>London</b:City>
    <b:Publisher>St Ives plc, Clays Ltd</b:Publisher>
    <b:RefOrder>73</b:RefOrder>
  </b:Source>
  <b:Source>
    <b:Tag>Placeholder7</b:Tag>
    <b:SourceType>Book</b:SourceType>
    <b:Guid>{4B8CC16E-DC15-4E0B-B68F-2EBD21033E43}</b:Guid>
    <b:Author>
      <b:Author>
        <b:NameList>
          <b:Person>
            <b:Last>Nasr</b:Last>
            <b:First>Seyyed</b:First>
            <b:Middle>Hossein</b:Middle>
          </b:Person>
        </b:NameList>
      </b:Author>
    </b:Author>
    <b:Title>Three Muslim Sages Avicenna-Suhrawardi-Ibn'Arabi</b:Title>
    <b:Year>1969</b:Year>
    <b:City>New York</b:City>
    <b:Publisher>Harvard University Press</b:Publisher>
    <b:RefOrder>74</b:RefOrder>
  </b:Source>
  <b:Source xmlns:b="http://schemas.openxmlformats.org/officeDocument/2006/bibliography">
    <b:Tag>RMJ74</b:Tag>
    <b:SourceType>Book</b:SourceType>
    <b:Guid>{26C54FD1-BA8E-4D7C-868F-8F55BF5346D1}</b:Guid>
    <b:Author>
      <b:Author>
        <b:NameList>
          <b:Person>
            <b:Last>Jones</b:Last>
            <b:First>R.</b:First>
            <b:Middle>M.</b:Middle>
          </b:Person>
        </b:NameList>
      </b:Author>
    </b:Author>
    <b:Title>Encyclopedia of Religion and Ethics</b:Title>
    <b:Year>1974</b:Year>
    <b:RefOrder>75</b:RefOrder>
  </b:Source>
  <b:Source>
    <b:Tag>Wil00</b:Tag>
    <b:SourceType>Book</b:SourceType>
    <b:Guid>{BA2FFBD1-3954-4FB0-8927-13F8DBC92C87}</b:Guid>
    <b:Author>
      <b:Author>
        <b:NameList>
          <b:Person>
            <b:Last>Chittick</b:Last>
            <b:First>William</b:First>
            <b:Middle>C.</b:Middle>
          </b:Person>
        </b:NameList>
      </b:Author>
    </b:Author>
    <b:Title>The Sufi Path of Love</b:Title>
    <b:Year>2000</b:Year>
    <b:City>Lahore</b:City>
    <b:Publisher>Suhail Academy</b:Publisher>
    <b:RefOrder>76</b:RefOrder>
  </b:Source>
  <b:Source>
    <b:Tag>Jon54</b:Tag>
    <b:SourceType>Book</b:SourceType>
    <b:Guid>{6A694ABF-7BE1-454B-8A57-E5525F6EDA71}</b:Guid>
    <b:Author>
      <b:Author>
        <b:NameList>
          <b:Person>
            <b:Last>Jones</b:Last>
            <b:First>R.M</b:First>
          </b:Person>
        </b:NameList>
      </b:Author>
      <b:Translator>
        <b:NameList>
          <b:Person>
            <b:Last>Hume</b:Last>
            <b:First>Robert</b:First>
            <b:Middle>Ernes</b:Middle>
          </b:Person>
        </b:NameList>
      </b:Translator>
    </b:Author>
    <b:Title>The Thirteen Principle Upanishads</b:Title>
    <b:Year>1954</b:Year>
    <b:City>Oxford</b:City>
    <b:Publisher>Oxford University Press</b:Publisher>
    <b:RefOrder>77</b:RefOrder>
  </b:Source>
  <b:Source>
    <b:Tag>AlQ90</b:Tag>
    <b:SourceType>Book</b:SourceType>
    <b:Guid>{03A9DDFA-D0AA-4B4A-852C-5BF2C4BE631E}</b:Guid>
    <b:Author>
      <b:Author>
        <b:NameList>
          <b:Person>
            <b:Last>Al-Qushayri</b:Last>
          </b:Person>
        </b:NameList>
      </b:Author>
      <b:Translator>
        <b:NameList>
          <b:Person>
            <b:Last>Schlegell</b:Last>
            <b:First>B.</b:First>
            <b:Middle>R Von</b:Middle>
          </b:Person>
        </b:NameList>
      </b:Translator>
    </b:Author>
    <b:Title>Ar-Risala al-Qushayriyya (Principles of Sufism)</b:Title>
    <b:Year>1990</b:Year>
    <b:Publisher> Mizan Press</b:Publisher>
    <b:City>Berkley</b:City>
    <b:RefOrder>78</b:RefOrder>
  </b:Source>
  <b:Source>
    <b:Tag>Tiu83</b:Tag>
    <b:SourceType>Book</b:SourceType>
    <b:Guid>{1A0C4BF0-7B3A-4267-9CB8-5B226093FD7B}</b:Guid>
    <b:Author>
      <b:Author>
        <b:NameList>
          <b:Person>
            <b:Last>Burckhardt</b:Last>
            <b:First>Tius</b:First>
          </b:Person>
        </b:NameList>
      </b:Author>
    </b:Author>
    <b:Title>An Introduction to Sufi Doctrine </b:Title>
    <b:Year>1983</b:Year>
    <b:City>Lahore</b:City>
    <b:Publisher>Suhail Academy</b:Publisher>
    <b:RefOrder>79</b:RefOrder>
  </b:Source>
  <b:Source>
    <b:Tag>Kan65</b:Tag>
    <b:SourceType>Book</b:SourceType>
    <b:Guid>{3A4C13DC-1CE7-4E6C-9AE7-5BA4494B536F}</b:Guid>
    <b:Author>
      <b:Author>
        <b:NameList>
          <b:Person>
            <b:Last>Kant</b:Last>
            <b:First>Immanuel</b:First>
          </b:Person>
        </b:NameList>
      </b:Author>
      <b:Translator>
        <b:NameList>
          <b:Person>
            <b:Last>Kemp</b:Last>
            <b:First>Norman</b:First>
          </b:Person>
        </b:NameList>
      </b:Translator>
    </b:Author>
    <b:Title>The Critique of Pure Reason</b:Title>
    <b:Year>1965</b:Year>
    <b:City>New York</b:City>
    <b:Publisher>Macmillan &amp; co</b:Publisher>
    <b:RefOrder>80</b:RefOrder>
  </b:Source>
  <b:Source>
    <b:Tag>Huj96</b:Tag>
    <b:SourceType>Book</b:SourceType>
    <b:Guid>{C5BDF3CD-25B2-4FD5-9626-FB4E644F5E05}</b:Guid>
    <b:Author>
      <b:Author>
        <b:NameList>
          <b:Person>
            <b:Last>Hujwiri</b:Last>
            <b:First>Uthman</b:First>
            <b:Middle>b Ali</b:Middle>
          </b:Person>
        </b:NameList>
      </b:Author>
      <b:Translator>
        <b:NameList>
          <b:Person>
            <b:Last>Nicholson</b:Last>
          </b:Person>
        </b:NameList>
      </b:Translator>
    </b:Author>
    <b:Title>The  Kashf al-Mahjub</b:Title>
    <b:Year>1996</b:Year>
    <b:City>Lahore</b:City>
    <b:Publisher>Sang-e-Meel Publications</b:Publisher>
    <b:RefOrder>81</b:RefOrder>
  </b:Source>
  <b:Source>
    <b:Tag>Suh79</b:Tag>
    <b:SourceType>Book</b:SourceType>
    <b:Guid>{85879730-87C9-4A02-BE38-238492BF62E5}</b:Guid>
    <b:Author>
      <b:Author>
        <b:NameList>
          <b:Person>
            <b:Last>Suhrawardi</b:Last>
            <b:First>Shihab</b:First>
            <b:Middle>al-Din</b:Middle>
          </b:Person>
        </b:NameList>
      </b:Author>
    </b:Author>
    <b:Title>The Awarif al-Ma'arif (Gift of Gnosis)</b:Title>
    <b:Year>1979</b:Year>
    <b:City>Lahore</b:City>
    <b:Publisher>Sh. Muhammad Ashraf</b:Publisher>
    <b:RefOrder>82</b:RefOrder>
  </b:Source>
  <b:Source>
    <b:Tag>Joh93</b:Tag>
    <b:SourceType>Book</b:SourceType>
    <b:Guid>{958E7E02-A53B-4BFD-BEAF-398200CC9949}</b:Guid>
    <b:Author>
      <b:Author>
        <b:NameList>
          <b:Person>
            <b:Last>Penrice</b:Last>
            <b:First>John</b:First>
          </b:Person>
        </b:NameList>
      </b:Author>
    </b:Author>
    <b:Title>Dictionary and Glossary of the Ko-ran</b:Title>
    <b:Year>1993</b:Year>
    <b:City>England </b:City>
    <b:Publisher>Curzon Press</b:Publisher>
    <b:RefOrder>83</b:RefOrder>
  </b:Source>
  <b:Source>
    <b:Tag>Sha93</b:Tag>
    <b:SourceType>Book</b:SourceType>
    <b:Guid>{BD257CA0-6695-4E33-81F0-22A7511E2DF0}</b:Guid>
    <b:Author>
      <b:Author>
        <b:NameList>
          <b:Person>
            <b:Last>Maneri</b:Last>
            <b:First>Sharf</b:First>
            <b:Middle>al-Din Ahmad Yahya</b:Middle>
          </b:Person>
        </b:NameList>
      </b:Author>
    </b:Author>
    <b:Title>Maktubat-i Sadi</b:Title>
    <b:Year>1993</b:Year>
    <b:City>Karachi</b:City>
    <b:Publisher>H. M. Sa'id Company</b:Publisher>
    <b:RefOrder>84</b:RefOrder>
  </b:Source>
  <b:Source>
    <b:Tag>RAN94</b:Tag>
    <b:SourceType>Book</b:SourceType>
    <b:Guid>{0241B0BD-E3A3-4D54-8D71-077F3F5F6D9D}</b:Guid>
    <b:Author>
      <b:Author>
        <b:NameList>
          <b:Person>
            <b:Last>Nicholson</b:Last>
            <b:First>R.</b:First>
            <b:Middle>A</b:Middle>
          </b:Person>
        </b:NameList>
      </b:Author>
    </b:Author>
    <b:Title>Study in Islamic Mysticism</b:Title>
    <b:Year>1994</b:Year>
    <b:City>Cambridge</b:City>
    <b:Publisher>Cambridge University Press</b:Publisher>
    <b:RefOrder>85</b:RefOrder>
  </b:Source>
  <b:Source>
    <b:Tag>Cor69</b:Tag>
    <b:SourceType>Book</b:SourceType>
    <b:Guid>{6B4063FD-B554-4F69-A81B-B99E4114D331}</b:Guid>
    <b:Author>
      <b:Author>
        <b:NameList>
          <b:Person>
            <b:Last>Corbin</b:Last>
            <b:First>Henry</b:First>
          </b:Person>
        </b:NameList>
      </b:Author>
      <b:Translator>
        <b:NameList>
          <b:Person>
            <b:Last>Manheim</b:Last>
            <b:First>Ralph</b:First>
          </b:Person>
        </b:NameList>
      </b:Translator>
    </b:Author>
    <b:Title>Creative Imagination in the Sufism of Ibn-Arabi</b:Title>
    <b:Year>1969</b:Year>
    <b:City>Princeton</b:City>
    <b:Publisher>Princeton University Press</b:Publisher>
    <b:RefOrder>86</b:RefOrder>
  </b:Source>
  <b:Source>
    <b:Tag>Placeholder8</b:Tag>
    <b:SourceType>Book</b:SourceType>
    <b:Guid>{E8B55157-736C-40D9-A6A2-2775A00A6984}</b:Guid>
    <b:Author>
      <b:Author>
        <b:NameList>
          <b:Person>
            <b:Last>al-Qashani</b:Last>
            <b:First>Abdur</b:First>
            <b:Middle>Razzaq</b:Middle>
          </b:Person>
        </b:NameList>
      </b:Author>
    </b:Author>
    <b:Title>Sharh Fusus-ul-Hikam</b:Title>
    <b:Year>1321 AH 1903 AD</b:Year>
    <b:City>Egypt</b:City>
    <b:Publisher>Maymaniyya Press</b:Publisher>
    <b:RefOrder>87</b:RefOrder>
  </b:Source>
  <b:Source>
    <b:Tag>Placeholder9</b:Tag>
    <b:SourceType>Book</b:SourceType>
    <b:Guid>{B0B81410-A30A-4527-AB83-2F48899E5CDB}</b:Guid>
    <b:Author>
      <b:Author>
        <b:NameList>
          <b:Person>
            <b:Last>Sirhindi</b:Last>
            <b:First>Shaikh</b:First>
            <b:Middle>Ahmad</b:Middle>
          </b:Person>
        </b:NameList>
      </b:Author>
      <b:Editor>
        <b:NameList>
          <b:Person>
            <b:Last>Ahmad</b:Last>
            <b:First>M</b:First>
            <b:Middle>Nur</b:Middle>
          </b:Person>
        </b:NameList>
      </b:Editor>
    </b:Author>
    <b:Title>Maktubat-i-imam-i-Rabbani</b:Title>
    <b:Year>1334 AH 1915 AD</b:Year>
    <b:City>Amritsar</b:City>
    <b:Publisher>Mujaddidi press</b:Publisher>
    <b:NumberVolumes>3</b:NumberVolumes>
    <b:RefOrder>88</b:RefOrder>
  </b:Source>
  <b:Source>
    <b:Tag>Zaf06</b:Tag>
    <b:SourceType>Book</b:SourceType>
    <b:Guid>{EC7E92C9-6508-4F99-ACC9-6D8AAF749925}</b:Guid>
    <b:Title>The Quran</b:Title>
    <b:Year>2006</b:Year>
    <b:City>Markfield</b:City>
    <b:Publisher>The Islamic Foundation United Kingdom</b:Publisher>
    <b:Author>
      <b:Author>
        <b:NameList>
          <b:Person>
            <b:Last>Ansari</b:Last>
            <b:First>Zafar</b:First>
            <b:Middle>Ishaq</b:Middle>
          </b:Person>
        </b:NameList>
      </b:Author>
    </b:Author>
    <b:RefOrder>89</b:RefOrder>
  </b:Source>
  <b:Source>
    <b:Tag>Ans881</b:Tag>
    <b:SourceType>JournalArticle</b:SourceType>
    <b:Guid>{96FAF1EC-3D89-431A-96F5-84E83F4B279A}</b:Guid>
    <b:Author>
      <b:Author>
        <b:NameList>
          <b:Person>
            <b:Last>Ansari</b:Last>
            <b:First>Abdul</b:First>
            <b:Middle>Haq</b:Middle>
          </b:Person>
        </b:NameList>
      </b:Author>
    </b:Author>
    <b:Title>Shah waliy Allah Attempts to Revise "waḥdat al-wujūd"</b:Title>
    <b:JournalName>Arabica</b:JournalName>
    <b:Year>1988</b:Year>
    <b:Pages>197-213</b:Pages>
    <b:Month>July</b:Month>
    <b:Publisher> Brill</b:Publisher>
    <b:RefOrder>90</b:RefOrder>
  </b:Source>
  <b:Source>
    <b:Tag>Wil001</b:Tag>
    <b:SourceType>JournalArticle</b:SourceType>
    <b:Guid>{377E84FA-E77B-45B3-B735-84FAEB6A17BD}</b:Guid>
    <b:Author>
      <b:Author>
        <b:NameList>
          <b:Person>
            <b:Last>Chittick</b:Last>
            <b:First>William</b:First>
            <b:Middle>C.</b:Middle>
          </b:Person>
        </b:NameList>
      </b:Author>
    </b:Author>
    <b:Title>Time, Space, and the Objectivity of Ethical Norms: The Teachings of Ibn al-'Arabī</b:Title>
    <b:JournalName>Islamic Studies</b:JournalName>
    <b:Year>2000</b:Year>
    <b:Pages>581-596</b:Pages>
    <b:RefOrder>91</b:RefOrder>
  </b:Source>
  <b:Source>
    <b:Tag>Chi06</b:Tag>
    <b:SourceType>DocumentFromInternetSite</b:SourceType>
    <b:Guid>{BB552683-F5D1-4B3F-90CB-5D2FC26DC446}</b:Guid>
    <b:Title>Ibn ‘Arabī on the Benefit of Knowledge</b:Title>
    <b:Year>2006</b:Year>
    <b:Author>
      <b:Author>
        <b:NameList>
          <b:Person>
            <b:Last>Chittick</b:Last>
            <b:First>William</b:First>
            <b:Middle>C.</b:Middle>
          </b:Person>
        </b:NameList>
      </b:Author>
      <b:Editor>
        <b:NameList>
          <b:Person>
            <b:Last>O’Brien</b:Last>
            <b:First>Seyyed</b:First>
            <b:Middle>Hossein Nasr &amp; Katherine</b:Middle>
          </b:Person>
        </b:NameList>
      </b:Editor>
    </b:Author>
    <b:InternetSiteTitle>www.worldwisdom.com</b:InternetSiteTitle>
    <b:YearAccessed>2020</b:YearAccessed>
    <b:MonthAccessed>06</b:MonthAccessed>
    <b:DayAccessed>10:25</b:DayAccessed>
    <b:RefOrder>92</b:RefOrder>
  </b:Source>
  <b:Source>
    <b:Tag>Agy88</b:Tag>
    <b:SourceType>JournalArticle</b:SourceType>
    <b:Guid>{EE3AC9AB-F7D5-47F8-A458-CBB287113938}</b:Guid>
    <b:Title>Intuition, Knowledge and Education</b:Title>
    <b:Year>1988</b:Year>
    <b:Author>
      <b:Author>
        <b:NameList>
          <b:Person>
            <b:Last>Agyakwa</b:Last>
            <b:First>Kofi</b:First>
          </b:Person>
        </b:NameList>
      </b:Author>
    </b:Author>
    <b:JournalName>The Journal of Educational Thought (JET)</b:JournalName>
    <b:Pages>161-177</b:Pages>
    <b:Publisher>Werklund School of Education, University of Calgary</b:Publisher>
    <b:Volume>Vol. 22, No. 3</b:Volume>
    <b:RefOrder>93</b:RefOrder>
  </b:Source>
  <b:Source>
    <b:Tag>Ber01</b:Tag>
    <b:SourceType>Book</b:SourceType>
    <b:Guid>{BA91F0F9-7018-4BED-A31D-668F8BE39B2C}</b:Guid>
    <b:Title>The Problems of Philosophy</b:Title>
    <b:Year>2001</b:Year>
    <b:Author>
      <b:Author>
        <b:NameList>
          <b:Person>
            <b:Last>Russell</b:Last>
            <b:First>Bertrand</b:First>
          </b:Person>
        </b:NameList>
      </b:Author>
    </b:Author>
    <b:City>Oxford</b:City>
    <b:Publisher>Oxford University Press</b:Publisher>
    <b:RefOrder>94</b:RefOrder>
  </b:Source>
  <b:Source>
    <b:Tag>Gar15</b:Tag>
    <b:SourceType>JournalArticle</b:SourceType>
    <b:Guid>{5B0D4431-E33A-4EC6-82A4-50E578768E2F}</b:Guid>
    <b:Title>The Role of Intuition in Metaphysics</b:Title>
    <b:Year>2015</b:Year>
    <b:Publisher>Luis Manuel </b:Publisher>
    <b:Author>
      <b:Author>
        <b:NameList>
          <b:Person>
            <b:Last>García-Encinas</b:Last>
            <b:First>M.</b:First>
            <b:Middle>J.</b:Middle>
          </b:Person>
        </b:NameList>
      </b:Author>
    </b:Author>
    <b:JournalName>Teorema: Revista Internacional de Filosofía,</b:JournalName>
    <b:Pages>79-100</b:Pages>
    <b:RefOrder>95</b:RefOrder>
  </b:Source>
  <b:Source>
    <b:Tag>Küç08</b:Tag>
    <b:SourceType>JournalArticle</b:SourceType>
    <b:Guid>{CF6DED6F-8CF5-41C2-A3B4-F637FABC5993}</b:Guid>
    <b:Author>
      <b:Author>
        <b:NameList>
          <b:Person>
            <b:Last>Kucuk</b:Last>
            <b:First>Hulya</b:First>
          </b:Person>
        </b:NameList>
      </b:Author>
    </b:Author>
    <b:Title>A Brief History of Western Sufism</b:Title>
    <b:JournalName>Asian Journal of Social Science</b:JournalName>
    <b:Year>2008</b:Year>
    <b:Pages>292-320</b:Pages>
    <b:Publisher>Brill</b:Publisher>
    <b:RefOrder>96</b:RefOrder>
  </b:Source>
  <b:Source>
    <b:Tag>Eli98</b:Tag>
    <b:SourceType>JournalArticle</b:SourceType>
    <b:Guid>{1D86039E-B827-4E68-A51C-D00409226F7C}</b:Guid>
    <b:Author>
      <b:Author>
        <b:NameList>
          <b:Person>
            <b:Last>Elias</b:Last>
            <b:First>Jamal</b:First>
            <b:Middle>J.</b:Middle>
          </b:Person>
        </b:NameList>
      </b:Author>
    </b:Author>
    <b:Title>Sufism</b:Title>
    <b:JournalName>Iranian Studies</b:JournalName>
    <b:Year>1998</b:Year>
    <b:Pages>595-613</b:Pages>
    <b:Publisher>Taylor &amp; Francis, Ltd</b:Publisher>
    <b:RefOrder>97</b:RefOrder>
  </b:Source>
  <b:Source>
    <b:Tag>Anu06</b:Tag>
    <b:SourceType>JournalArticle</b:SourceType>
    <b:Guid>{01BA91C5-21F2-4337-A4EF-F168F604B192}</b:Guid>
    <b:Author>
      <b:Author>
        <b:NameList>
          <b:Person>
            <b:Last>Anujm</b:Last>
            <b:First>Tanvir</b:First>
          </b:Person>
        </b:NameList>
      </b:Author>
    </b:Author>
    <b:Title>Sufism in History and its Relationship with Power</b:Title>
    <b:JournalName>Islamic Studies</b:JournalName>
    <b:Year>2006</b:Year>
    <b:Pages>221-268</b:Pages>
    <b:Publisher>Islamic Research Institute, International Islamic University, Islamabad</b:Publisher>
    <b:RefOrder>98</b:RefOrder>
  </b:Source>
  <b:Source>
    <b:Tag>Ari02</b:Tag>
    <b:SourceType>DocumentFromInternetSite</b:SourceType>
    <b:Guid>{D08B54A2-435D-49E9-8DEA-4570C7E07287}</b:Guid>
    <b:Author>
      <b:Author>
        <b:NameList>
          <b:Person>
            <b:Last>Arif</b:Last>
            <b:First>Syamsuddin</b:First>
          </b:Person>
        </b:NameList>
      </b:Author>
    </b:Author>
    <b:Title>SUFI EPISTEMOLOGY: IBN 'ARABI ON KNOWLEDGE (ILM)</b:Title>
    <b:Year>2002</b:Year>
    <b:Month>01</b:Month>
    <b:Publisher>ResearchGate</b:Publisher>
    <b:InternetSiteTitle>ResearchGate</b:InternetSiteTitle>
    <b:YearAccessed>2020</b:YearAccessed>
    <b:MonthAccessed>08</b:MonthAccessed>
    <b:DayAccessed>08</b:DayAccessed>
    <b:RefOrder>23</b:RefOrder>
  </b:Source>
  <b:Source>
    <b:Tag>Placeholder10</b:Tag>
    <b:SourceType>Book</b:SourceType>
    <b:Guid>{0FF24FBC-3A61-4802-8963-190505BA53D4}</b:Guid>
    <b:Author>
      <b:Author>
        <b:NameList>
          <b:Person>
            <b:Last>Azeem</b:Last>
            <b:First>Muhammad</b:First>
          </b:Person>
        </b:NameList>
      </b:Author>
    </b:Author>
    <b:Title>Rubayat</b:Title>
    <b:Year>1998</b:Year>
    <b:City>Karachi</b:City>
    <b:Publisher>Inner circle publication</b:Publisher>
    <b:RefOrder>99</b:RefOrder>
  </b:Source>
  <b:Source>
    <b:Tag>Placeholder11</b:Tag>
    <b:SourceType>Book</b:SourceType>
    <b:Guid>{DFD8233E-5BFB-4414-8C4D-7CA0C08E7208}</b:Guid>
    <b:Author>
      <b:Author>
        <b:NameList>
          <b:Person>
            <b:Last>Azeem</b:Last>
            <b:First>Muhammad</b:First>
          </b:Person>
        </b:NameList>
      </b:Author>
    </b:Author>
    <b:Title>Space of nature</b:Title>
    <b:Year>1996</b:Year>
    <b:City>Karach</b:City>
    <b:Publisher>Inner circles publication</b:Publisher>
    <b:RefOrder>100</b:RefOrder>
  </b:Source>
  <b:Source>
    <b:Tag>Placeholder12</b:Tag>
    <b:SourceType>Book</b:SourceType>
    <b:Guid>{84273802-F392-44B1-B3E7-46FC061C493A}</b:Guid>
    <b:Author>
      <b:Author>
        <b:NameList>
          <b:Person>
            <b:Last>Wali-Allah</b:Last>
            <b:First>Shah</b:First>
          </b:Person>
        </b:NameList>
      </b:Author>
    </b:Author>
    <b:Title>Faysalat-u-Wahadat-ul-wujud-wash-shuhud</b:Title>
    <b:Year>1906</b:Year>
    <b:City>Dehli</b:City>
    <b:Publisher>Ahmadi Press</b:Publisher>
    <b:RefOrder>101</b:RefOrder>
  </b:Source>
  <b:Source>
    <b:Tag>Wal64</b:Tag>
    <b:SourceType>Book</b:SourceType>
    <b:Guid>{60057B20-73A6-4CE0-B7B8-18FD34F5CAC3}</b:Guid>
    <b:Author>
      <b:Author>
        <b:NameList>
          <b:Person>
            <b:Last>Wali-Allah</b:Last>
            <b:First>Shah</b:First>
          </b:Person>
        </b:NameList>
      </b:Author>
      <b:Translator>
        <b:NameList>
          <b:Person>
            <b:Last>Srwar</b:Last>
            <b:First>Muhammad</b:First>
          </b:Person>
        </b:NameList>
      </b:Translator>
    </b:Author>
    <b:Title>Hamat</b:Title>
    <b:Year>1964</b:Year>
    <b:City>Lahor</b:City>
    <b:Publisher>Istiqbal press</b:Publisher>
    <b:RefOrder>102</b:RefOrder>
  </b:Source>
  <b:Source>
    <b:Tag>Wal12</b:Tag>
    <b:SourceType>Book</b:SourceType>
    <b:Guid>{712D2ADC-E9A9-4041-A8EF-0834B2C70DCB}</b:Guid>
    <b:Author>
      <b:Author>
        <b:NameList>
          <b:Person>
            <b:Last>Wali-Allah</b:Last>
            <b:First>Shah</b:First>
          </b:Person>
        </b:NameList>
      </b:Author>
      <b:Translator>
        <b:NameList>
          <b:Person>
            <b:Last>Mateen</b:Last>
            <b:First>Saeed</b:First>
            <b:Middle>Muhammad</b:Middle>
          </b:Person>
        </b:NameList>
      </b:Translator>
    </b:Author>
    <b:Title>Manifestations</b:Title>
    <b:Year>2012</b:Year>
    <b:City>Lahor</b:City>
    <b:Publisher>Tayab Iqbal Press</b:Publisher>
    <b:RefOrder>103</b:RefOrder>
  </b:Source>
  <b:Source>
    <b:Tag>Kha90</b:Tag>
    <b:SourceType>Book</b:SourceType>
    <b:Guid>{FE511F39-9F9D-459E-949E-FFAD78B8CEC3}</b:Guid>
    <b:Author>
      <b:Author>
        <b:NameList>
          <b:Person>
            <b:Last>Shamsuddin</b:Last>
            <b:First>Khawaja</b:First>
          </b:Person>
        </b:NameList>
      </b:Author>
    </b:Author>
    <b:Title>Taujihaat</b:Title>
    <b:Year>1990</b:Year>
    <b:City>Lahor</b:City>
    <b:Publisher>Muktaba Azeemia</b:Publisher>
    <b:RefOrder>104</b:RefOrder>
  </b:Source>
  <b:Source>
    <b:Tag>Tul88</b:Tag>
    <b:SourceType>JournalArticle</b:SourceType>
    <b:Guid>{B63FFF20-9F40-46AC-80F4-534585FE0DC7}</b:Guid>
    <b:Author>
      <b:Author>
        <b:NameList>
          <b:Person>
            <b:Last>Robert</b:Last>
            <b:First>Tully</b:First>
          </b:Person>
        </b:NameList>
      </b:Author>
    </b:Author>
    <b:Title>Russell's Neutral Monism</b:Title>
    <b:JournalName>The Journal of Bertrand Russell Studies</b:JournalName>
    <b:Year>1988</b:Year>
    <b:Pages>209-224</b:Pages>
    <b:RefOrder>105</b:RefOrder>
  </b:Source>
  <b:Source>
    <b:Tag>Ric67</b:Tag>
    <b:SourceType>JournalArticle</b:SourceType>
    <b:Guid>{7773EF50-4007-46BA-8964-DED9520D1FDF}</b:Guid>
    <b:Title>Intuition. In Encyclopedia of Philosophy</b:Title>
    <b:Year>1967</b:Year>
    <b:Author>
      <b:Author>
        <b:NameList>
          <b:Person>
            <b:Last>Rorty</b:Last>
            <b:First>Richard</b:First>
          </b:Person>
        </b:NameList>
      </b:Author>
    </b:Author>
    <b:Pages>204-212</b:Pages>
    <b:Volume>IV</b:Volume>
    <b:RefOrder>106</b:RefOrder>
  </b:Source>
  <b:Source>
    <b:Tag>SMA</b:Tag>
    <b:SourceType>Book</b:SourceType>
    <b:Guid>{2DA4C95E-FA57-43F6-AF07-2B49B3C63298}</b:Guid>
    <b:Author>
      <b:Author>
        <b:NameList>
          <b:Person>
            <b:Last>Azeem</b:Last>
            <b:First>Muhammad</b:First>
          </b:Person>
        </b:NameList>
      </b:Author>
    </b:Author>
    <b:Title>Loh-o-Qalam</b:Title>
    <b:City>Karachi</b:City>
    <b:Publisher>Muktaba Tajudin Baba</b:Publisher>
    <b:Year>1979</b:Year>
    <b:RefOrder>107</b:RefOrder>
  </b:Source>
  <b:Source>
    <b:Tag>Sha04</b:Tag>
    <b:SourceType>Book</b:SourceType>
    <b:Guid>{B23EC49D-D069-4DF0-AC04-C56DE594B388}</b:Guid>
    <b:Title>The Naqahbandi Sufi Tradition Guidbook of Daily Practices And Devotions</b:Title>
    <b:Year>2004</b:Year>
    <b:Author>
      <b:Author>
        <b:NameList>
          <b:Person>
            <b:Last>Kabbani</b:Last>
            <b:First>Shaykh</b:First>
            <b:Middle>Muhammad Hisham</b:Middle>
          </b:Person>
        </b:NameList>
      </b:Author>
    </b:Author>
    <b:City>Fenton</b:City>
    <b:Publisher>Islamic Supreme Concile USA</b:Publisher>
    <b:RefOrder>108</b:RefOrder>
  </b:Source>
  <b:Source>
    <b:Tag>Guy21</b:Tag>
    <b:SourceType>DocumentFromInternetSite</b:SourceType>
    <b:Guid>{8EE975DE-F2CB-4065-B8FA-2CF6DAACADE0}</b:Guid>
    <b:Title>Idealism</b:Title>
    <b:Year>2021</b:Year>
    <b:Author>
      <b:Author>
        <b:NameList>
          <b:Person>
            <b:Last>Guyer</b:Last>
            <b:First>Paul</b:First>
            <b:Middle>and Horstmann</b:Middle>
          </b:Person>
        </b:NameList>
      </b:Author>
      <b:Editor>
        <b:NameList>
          <b:Person>
            <b:Last>Zalta</b:Last>
            <b:First>Edward</b:First>
            <b:Middle>N.</b:Middle>
          </b:Person>
        </b:NameList>
      </b:Editor>
    </b:Author>
    <b:InternetSiteTitle>The {Stanford} Encyclopedia of Philosophy}</b:InternetSiteTitle>
    <b:ProductionCompany>Metaphysics Research Lab, Stanford Universit</b:ProductionCompany>
    <b:RefOrder>109</b:RefOrder>
  </b:Source>
  <b:Source>
    <b:Tag>Kan13</b:Tag>
    <b:SourceType>Book</b:SourceType>
    <b:Guid>{75EF72D3-34F5-48D6-B83C-B8ADD0DE87B6}</b:Guid>
    <b:Author>
      <b:Author>
        <b:NameList>
          <b:Person>
            <b:Last>Kant</b:Last>
            <b:First>Immanuel</b:First>
          </b:Person>
        </b:NameList>
      </b:Author>
      <b:Translator>
        <b:NameList>
          <b:Person>
            <b:Last>Meiklejohn</b:Last>
            <b:First>J.</b:First>
            <b:Middle>M. D.</b:Middle>
          </b:Person>
        </b:NameList>
      </b:Translator>
    </b:Author>
    <b:Title>The Critique of Pure Reason</b:Title>
    <b:Year>2013</b:Year>
    <b:City>Pennsylvania</b:City>
    <b:Publisher>The Pennsylvania State University</b:Publisher>
    <b:RefOrder>110</b:RefOrder>
  </b:Source>
  <b:Source>
    <b:Tag>Arb</b:Tag>
    <b:SourceType>Book</b:SourceType>
    <b:Guid>{011C83D9-C401-4590-A54F-2DB123CB1776}</b:Guid>
    <b:Author>
      <b:Author>
        <b:NameList>
          <b:Person>
            <b:Last>Arberry</b:Last>
            <b:First>A.</b:First>
            <b:Middle>j.</b:Middle>
          </b:Person>
        </b:NameList>
      </b:Author>
    </b:Author>
    <b:Title>Sufism</b:Title>
    <b:Year>2008</b:Year>
    <b:City>New York</b:City>
    <b:Publisher>Routledge</b:Publisher>
    <b:RefOrder>111</b:RefOrder>
  </b:Source>
  <b:Source>
    <b:Tag>Placeholder13</b:Tag>
    <b:SourceType>Book</b:SourceType>
    <b:Guid>{169E54AF-DACE-465A-BBE8-7C6ADE6503F8}</b:Guid>
    <b:Author>
      <b:Author>
        <b:NameList>
          <b:Person>
            <b:Last>Azeem</b:Last>
            <b:First>Muhammad</b:First>
          </b:Person>
        </b:NameList>
      </b:Author>
    </b:Author>
    <b:Title>Loh-o-Qalam</b:Title>
    <b:City>Karachi</b:City>
    <b:Publisher>Muktaba Tajudin Baba</b:Publisher>
    <b:Year>1979</b:Year>
    <b:RefOrder>112</b:RefOrder>
  </b:Source>
  <b:Source>
    <b:Tag>Ske15</b:Tag>
    <b:SourceType>Misc</b:SourceType>
    <b:Guid>{5CC4CEEB-80FC-432D-B5DD-EEAA9D3AFA7C}</b:Guid>
    <b:Title>The Wind of Love Blowing From al-Andalus to Anatolia: Ibn al-Arabi</b:Title>
    <b:Year>2015</b:Year>
    <b:Author>
      <b:Author>
        <b:NameList>
          <b:Person>
            <b:Last>Skender</b:Last>
            <b:First>M.I</b:First>
          </b:Person>
        </b:NameList>
      </b:Author>
    </b:Author>
    <b:Month>06</b:Month>
    <b:Day>01</b:Day>
    <b:YearAccessed>2021</b:YearAccessed>
    <b:MonthAccessed>01</b:MonthAccessed>
    <b:DayAccessed>15</b:DayAccessed>
    <b:URL>https://www.academia.edu/12957689</b:URL>
    <b:RefOrder>113</b:RefOrder>
  </b:Source>
  <b:Source>
    <b:Tag>Aze95</b:Tag>
    <b:SourceType>Book</b:SourceType>
    <b:Guid>{042966B6-3F71-4946-A506-1128FF305EF6}</b:Guid>
    <b:Author>
      <b:Author>
        <b:NameList>
          <b:Person>
            <b:Last>Azeem</b:Last>
            <b:First>Muhammad</b:First>
          </b:Person>
        </b:NameList>
      </b:Author>
      <b:Translator>
        <b:NameList>
          <b:Person>
            <b:Last>Azeemi</b:Last>
            <b:First>Maqsood-ul-hassan</b:First>
          </b:Person>
        </b:NameList>
      </b:Translator>
    </b:Author>
    <b:Title>Loh-O-Qalum</b:Title>
    <b:Year>1995</b:Year>
    <b:City>Karachi</b:City>
    <b:Publisher>Al-kitab</b:Publisher>
    <b:Edition>2nd </b:Edition>
    <b:RefOrder>14</b:RefOrder>
  </b:Source>
  <b:Source>
    <b:Tag>Aze96</b:Tag>
    <b:SourceType>Book</b:SourceType>
    <b:Guid>{ED34C8A8-1187-4201-BFB1-1665B0DB0DF3}</b:Guid>
    <b:Author>
      <b:Author>
        <b:NameList>
          <b:Person>
            <b:Last>Azeem</b:Last>
            <b:First>Muhammad</b:First>
          </b:Person>
        </b:NameList>
      </b:Author>
    </b:Author>
    <b:Title>Space of nature</b:Title>
    <b:Year>1996</b:Year>
    <b:City>Karach</b:City>
    <b:Publisher>Inner circles publication</b:Publisher>
    <b:RefOrder>10</b:RefOrder>
  </b:Source>
  <b:Source>
    <b:Tag>Sid66</b:Tag>
    <b:SourceType>Book</b:SourceType>
    <b:Guid>{B8D97D01-50F3-4F5E-9517-4B7227A4015F}</b:Guid>
    <b:Author>
      <b:Author>
        <b:NameList>
          <b:Person>
            <b:Last>Sharif</b:Last>
            <b:First>M.M</b:First>
          </b:Person>
        </b:NameList>
      </b:Author>
      <b:Editor>
        <b:NameList>
          <b:Person>
            <b:Last>Sharif</b:Last>
            <b:First>M.M.</b:First>
          </b:Person>
        </b:NameList>
      </b:Editor>
    </b:Author>
    <b:Title>A history of muslim philosophy</b:Title>
    <b:Year>1966</b:Year>
    <b:City>Kempten Germany</b:City>
    <b:Publisher>Allgauer Heimatverlag GmbH</b:Publisher>
    <b:Volume>II</b:Volume>
    <b:RefOrder>16</b:RefOrder>
  </b:Source>
  <b:Source>
    <b:Tag>Sha13</b:Tag>
    <b:SourceType>Book</b:SourceType>
    <b:Guid>{CC2D1AA5-359E-4733-93AE-5C133D78F435}</b:Guid>
    <b:Author>
      <b:Author>
        <b:NameList>
          <b:Person>
            <b:Last>Wali-Allah</b:Last>
            <b:First>Shah</b:First>
          </b:Person>
        </b:NameList>
      </b:Author>
    </b:Author>
    <b:Title>Faysalat-u-Wahadat-ul-wujud-wash-shuhud</b:Title>
    <b:Year>1906</b:Year>
    <b:City>Dehli</b:City>
    <b:Publisher>Ahmadi Press</b:Publisher>
    <b:RefOrder>114</b:RefOrder>
  </b:Source>
  <b:Source>
    <b:Tag>Wil08</b:Tag>
    <b:SourceType>Book</b:SourceType>
    <b:Guid>{5A27833B-0E3D-48CB-985A-541742E43B43}</b:Guid>
    <b:Author>
      <b:Author>
        <b:NameList>
          <b:Person>
            <b:Last>Chittick</b:Last>
            <b:First>William</b:First>
            <b:Middle>C.</b:Middle>
          </b:Person>
        </b:NameList>
      </b:Author>
    </b:Author>
    <b:Title>Sufism: A Beginner's Guide.</b:Title>
    <b:Year>2008</b:Year>
    <b:City>Oxford</b:City>
    <b:Publisher>Oneworld Publications</b:Publisher>
    <b:RefOrder>11</b:RefOrder>
  </b:Source>
  <b:Source>
    <b:Tag>Muh97</b:Tag>
    <b:SourceType>Book</b:SourceType>
    <b:Guid>{04A3E505-569E-4D3A-93F9-C8A74768AB11}</b:Guid>
    <b:Title>Sahih al-Bukhari</b:Title>
    <b:Year>1997</b:Year>
    <b:City>Al-Madina Al-Munawwara</b:City>
    <b:Publisher> Darussalm</b:Publisher>
    <b:Author>
      <b:Translator>
        <b:NameList>
          <b:Person>
            <b:Last>Khan</b:Last>
            <b:First>Dr.</b:First>
            <b:Middle>Muhammad Muhsin</b:Middle>
          </b:Person>
        </b:NameList>
      </b:Translator>
      <b:Author>
        <b:NameList>
          <b:Person>
            <b:Last>Muhammad</b:Last>
            <b:First>(P.B.U.H)</b:First>
          </b:Person>
        </b:NameList>
      </b:Author>
    </b:Author>
    <b:CountryRegion>Saudi Arabia</b:CountryRegion>
    <b:Volume> 8</b:Volume>
    <b:RefOrder>115</b:RefOrder>
  </b:Source>
  <b:Source>
    <b:Tag>Placeholder2</b:Tag>
    <b:SourceType>Book</b:SourceType>
    <b:Guid>{3078DA1E-2B54-48DE-9D3B-EC3445AB032D}</b:Guid>
    <b:Author>
      <b:Author>
        <b:NameList>
          <b:Person>
            <b:Last>Wali-Allah</b:Last>
            <b:First>Shah</b:First>
          </b:Person>
        </b:NameList>
      </b:Author>
    </b:Author>
    <b:Title>Faysalat-u-Wahadat-ul-wujud-wash-shuhud</b:Title>
    <b:Year>1324 AH</b:Year>
    <b:City>Dehli</b:City>
    <b:Publisher>Ahmadi Press</b:Publisher>
    <b:RefOrder>25</b:RefOrder>
  </b:Source>
  <b:Source>
    <b:Tag>Placeholder1</b:Tag>
    <b:SourceType>Book</b:SourceType>
    <b:Guid>{18470713-F912-478D-BBB4-2E0D1AF78A9A}</b:Guid>
    <b:Author>
      <b:Author>
        <b:NameList>
          <b:Person>
            <b:Last>Ibn-al-Arabi</b:Last>
          </b:Person>
        </b:NameList>
      </b:Author>
      <b:Translator>
        <b:NameList>
          <b:Person>
            <b:Last>Abrahamov</b:Last>
            <b:First>Binyamin</b:First>
          </b:Person>
        </b:NameList>
      </b:Translator>
    </b:Author>
    <b:Title>Ibn al-Arabi's Fusus al-Hikam</b:Title>
    <b:Year>2015</b:Year>
    <b:City>711 Third Avenue, New York,</b:City>
    <b:Publisher>Routledge</b:Publisher>
    <b:RefOrder>116</b:RefOrder>
  </b:Source>
  <b:Source>
    <b:Tag>Sha</b:Tag>
    <b:SourceType>Book</b:SourceType>
    <b:Guid>{94B27752-0E56-4285-AF79-EBF63C1F8473}</b:Guid>
    <b:Author>
      <b:Author>
        <b:NameList>
          <b:Person>
            <b:Last>Wali-Allah</b:Last>
            <b:First>Shah</b:First>
          </b:Person>
        </b:NameList>
      </b:Author>
    </b:Author>
    <b:Title>Faysalat-u-Wahadat-ul-wujud-wash-shuhud</b:Title>
    <b:City>Delhi, India</b:City>
    <b:Publisher>Syed Abdul Ghani Jafari Kaleemi</b:Publisher>
    <b:Year>2021</b:Year>
    <b:RefOrder>117</b:RefOrder>
  </b:Source>
  <b:Source>
    <b:Tag>Muh971</b:Tag>
    <b:SourceType>Book</b:SourceType>
    <b:Guid>{9169509A-E129-4507-9A0B-5EB73766A519}</b:Guid>
    <b:Author>
      <b:Author>
        <b:NameList>
          <b:Person>
            <b:Last>Muhammad</b:Last>
            <b:First>Ibn</b:First>
            <b:Middle>Ismaiel</b:Middle>
          </b:Person>
        </b:NameList>
      </b:Author>
      <b:Translator>
        <b:NameList>
          <b:Person>
            <b:Last>Khan</b:Last>
            <b:First>Dr.</b:First>
            <b:Middle>Muhammad Muhsin</b:Middle>
          </b:Person>
        </b:NameList>
      </b:Translator>
    </b:Author>
    <b:Title>Sahih al-Bukhari</b:Title>
    <b:Year>1997</b:Year>
    <b:City>Al-Madina Al-Munawwara</b:City>
    <b:Publisher>Darussalm</b:Publisher>
    <b:StateProvince>Saudi Arabia</b:StateProvince>
    <b:Volume>1</b:Volume>
    <b:RefOrder>118</b:RefOrder>
  </b:Source>
</b:Sources>
</file>

<file path=customXml/itemProps1.xml><?xml version="1.0" encoding="utf-8"?>
<ds:datastoreItem xmlns:ds="http://schemas.openxmlformats.org/officeDocument/2006/customXml" ds:itemID="{3EDDB2F7-C83F-4344-AFE7-8C525530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5869</Words>
  <Characters>33455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account</cp:lastModifiedBy>
  <cp:revision>3</cp:revision>
  <cp:lastPrinted>2020-09-15T07:07:00Z</cp:lastPrinted>
  <dcterms:created xsi:type="dcterms:W3CDTF">2022-11-23T06:39:00Z</dcterms:created>
  <dcterms:modified xsi:type="dcterms:W3CDTF">2022-11-23T06:50:00Z</dcterms:modified>
</cp:coreProperties>
</file>